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08541A" w14:textId="41A739F0" w:rsidR="003D4C7C" w:rsidRPr="001C33E2" w:rsidRDefault="003D4C7C" w:rsidP="003D4C7C">
      <w:pPr>
        <w:pStyle w:val="Heading1"/>
        <w:spacing w:before="0" w:after="0" w:line="240" w:lineRule="auto"/>
        <w:jc w:val="center"/>
        <w:rPr>
          <w:rFonts w:ascii="Times New Roman" w:eastAsia="Calibri" w:hAnsi="Times New Roman" w:cs="Times New Roman"/>
          <w:b/>
          <w:bCs/>
          <w:color w:val="000000" w:themeColor="text1"/>
          <w:sz w:val="28"/>
          <w:szCs w:val="28"/>
          <w:lang w:val="en-US"/>
        </w:rPr>
      </w:pPr>
      <w:bookmarkStart w:id="0" w:name="_Toc214376776"/>
      <w:bookmarkStart w:id="1" w:name="chuong_pl_2"/>
      <w:bookmarkStart w:id="2" w:name="_GoBack"/>
      <w:bookmarkEnd w:id="2"/>
      <w:r w:rsidRPr="00315F7A">
        <w:rPr>
          <w:rFonts w:ascii="Times New Roman" w:eastAsia="Calibri" w:hAnsi="Times New Roman" w:cs="Times New Roman"/>
          <w:b/>
          <w:bCs/>
          <w:color w:val="000000" w:themeColor="text1"/>
          <w:sz w:val="28"/>
          <w:szCs w:val="28"/>
        </w:rPr>
        <w:t xml:space="preserve">Phụ lục </w:t>
      </w:r>
      <w:r w:rsidR="001C33E2">
        <w:rPr>
          <w:rFonts w:ascii="Times New Roman" w:eastAsia="Calibri" w:hAnsi="Times New Roman" w:cs="Times New Roman"/>
          <w:b/>
          <w:bCs/>
          <w:color w:val="000000" w:themeColor="text1"/>
          <w:sz w:val="28"/>
          <w:szCs w:val="28"/>
          <w:lang w:val="en-US"/>
        </w:rPr>
        <w:t>1</w:t>
      </w:r>
    </w:p>
    <w:p w14:paraId="6E575E87" w14:textId="77777777" w:rsidR="00A41000" w:rsidRDefault="00A41000" w:rsidP="003D4C7C">
      <w:pPr>
        <w:pStyle w:val="Heading1"/>
        <w:spacing w:before="0" w:after="0" w:line="240" w:lineRule="auto"/>
        <w:jc w:val="center"/>
        <w:rPr>
          <w:rFonts w:ascii="Times New Roman" w:eastAsia="Calibri" w:hAnsi="Times New Roman" w:cs="Times New Roman"/>
          <w:b/>
          <w:bCs/>
          <w:color w:val="000000" w:themeColor="text1"/>
          <w:sz w:val="28"/>
          <w:szCs w:val="28"/>
          <w:lang w:val="en-US"/>
        </w:rPr>
      </w:pPr>
      <w:bookmarkStart w:id="3" w:name="chuong_pl_2_name"/>
    </w:p>
    <w:p w14:paraId="29AD226D" w14:textId="32A280F5" w:rsidR="00A41000" w:rsidRDefault="00A41000" w:rsidP="003D4C7C">
      <w:pPr>
        <w:pStyle w:val="Heading1"/>
        <w:spacing w:before="0" w:after="0" w:line="240" w:lineRule="auto"/>
        <w:jc w:val="center"/>
        <w:rPr>
          <w:rFonts w:ascii="Times New Roman" w:eastAsia="Calibri" w:hAnsi="Times New Roman" w:cs="Times New Roman"/>
          <w:b/>
          <w:bCs/>
          <w:color w:val="000000" w:themeColor="text1"/>
          <w:sz w:val="28"/>
          <w:szCs w:val="28"/>
          <w:lang w:val="en-US"/>
        </w:rPr>
      </w:pPr>
      <w:r w:rsidRPr="00A41000">
        <w:rPr>
          <w:rFonts w:ascii="Times New Roman" w:eastAsia="Calibri" w:hAnsi="Times New Roman" w:cs="Times New Roman"/>
          <w:b/>
          <w:bCs/>
          <w:color w:val="000000" w:themeColor="text1"/>
          <w:sz w:val="28"/>
          <w:szCs w:val="28"/>
          <w:lang w:val="en-US"/>
        </w:rPr>
        <w:t>PHÂN CÔNG NHIỆM VỤ THỰC HIỆN KẾ HOẠCH HÀNH ĐỘNG CỦA BỘ Y TẾ THỰC HIỆN</w:t>
      </w:r>
    </w:p>
    <w:p w14:paraId="4DFC2D90" w14:textId="6AD666A4" w:rsidR="00A41000" w:rsidRDefault="00A41000" w:rsidP="00A41000">
      <w:pPr>
        <w:pStyle w:val="Heading1"/>
        <w:spacing w:before="0" w:after="0" w:line="240" w:lineRule="auto"/>
        <w:jc w:val="center"/>
        <w:rPr>
          <w:rFonts w:ascii="Times New Roman" w:eastAsia="Calibri" w:hAnsi="Times New Roman" w:cs="Times New Roman"/>
          <w:b/>
          <w:bCs/>
          <w:color w:val="000000" w:themeColor="text1"/>
          <w:sz w:val="28"/>
          <w:szCs w:val="28"/>
          <w:lang w:val="en-US"/>
        </w:rPr>
      </w:pPr>
      <w:r w:rsidRPr="00A41000">
        <w:rPr>
          <w:rFonts w:ascii="Times New Roman" w:eastAsia="Calibri" w:hAnsi="Times New Roman" w:cs="Times New Roman"/>
          <w:b/>
          <w:bCs/>
          <w:color w:val="000000" w:themeColor="text1"/>
          <w:sz w:val="28"/>
          <w:szCs w:val="28"/>
          <w:lang w:val="en-US"/>
        </w:rPr>
        <w:t>NGHỊ QUYẾT SỐ 02/NQ-CP NGÀY 08/01/202</w:t>
      </w:r>
      <w:r>
        <w:rPr>
          <w:rFonts w:ascii="Times New Roman" w:eastAsia="Calibri" w:hAnsi="Times New Roman" w:cs="Times New Roman"/>
          <w:b/>
          <w:bCs/>
          <w:color w:val="000000" w:themeColor="text1"/>
          <w:sz w:val="28"/>
          <w:szCs w:val="28"/>
          <w:lang w:val="en-US"/>
        </w:rPr>
        <w:t>6</w:t>
      </w:r>
      <w:r w:rsidRPr="00A41000">
        <w:rPr>
          <w:rFonts w:ascii="Times New Roman" w:eastAsia="Calibri" w:hAnsi="Times New Roman" w:cs="Times New Roman"/>
          <w:b/>
          <w:bCs/>
          <w:color w:val="000000" w:themeColor="text1"/>
          <w:sz w:val="28"/>
          <w:szCs w:val="28"/>
          <w:lang w:val="en-US"/>
        </w:rPr>
        <w:t xml:space="preserve"> CỦA CHÍNH PHỦ</w:t>
      </w:r>
    </w:p>
    <w:p w14:paraId="4E2DEB19" w14:textId="43CF2279" w:rsidR="00A41000" w:rsidRPr="00A41000" w:rsidRDefault="00A41000" w:rsidP="00A41000">
      <w:pPr>
        <w:pStyle w:val="Heading1"/>
        <w:spacing w:before="0" w:after="0" w:line="240" w:lineRule="auto"/>
        <w:jc w:val="center"/>
        <w:rPr>
          <w:rFonts w:ascii="Times New Roman" w:eastAsia="Calibri" w:hAnsi="Times New Roman" w:cs="Times New Roman"/>
          <w:i/>
          <w:iCs/>
          <w:color w:val="000000" w:themeColor="text1"/>
          <w:sz w:val="28"/>
          <w:szCs w:val="28"/>
          <w:lang w:val="en-US"/>
        </w:rPr>
      </w:pPr>
      <w:r w:rsidRPr="00A41000">
        <w:rPr>
          <w:rFonts w:ascii="Times New Roman" w:eastAsia="Calibri" w:hAnsi="Times New Roman" w:cs="Times New Roman"/>
          <w:i/>
          <w:iCs/>
          <w:color w:val="000000" w:themeColor="text1"/>
          <w:sz w:val="28"/>
          <w:szCs w:val="28"/>
          <w:lang w:val="en-US"/>
        </w:rPr>
        <w:t>(Ban hành kèm theo Quyết định số:              /QĐ-BYT ngày        /01/202</w:t>
      </w:r>
      <w:r>
        <w:rPr>
          <w:rFonts w:ascii="Times New Roman" w:eastAsia="Calibri" w:hAnsi="Times New Roman" w:cs="Times New Roman"/>
          <w:i/>
          <w:iCs/>
          <w:color w:val="000000" w:themeColor="text1"/>
          <w:sz w:val="28"/>
          <w:szCs w:val="28"/>
          <w:lang w:val="en-US"/>
        </w:rPr>
        <w:t>6</w:t>
      </w:r>
      <w:r w:rsidRPr="00A41000">
        <w:rPr>
          <w:rFonts w:ascii="Times New Roman" w:eastAsia="Calibri" w:hAnsi="Times New Roman" w:cs="Times New Roman"/>
          <w:i/>
          <w:iCs/>
          <w:color w:val="000000" w:themeColor="text1"/>
          <w:sz w:val="28"/>
          <w:szCs w:val="28"/>
          <w:lang w:val="en-US"/>
        </w:rPr>
        <w:t xml:space="preserve"> của Bộ trưởng Bộ Y tế)</w:t>
      </w:r>
    </w:p>
    <w:p w14:paraId="3079995B" w14:textId="77777777" w:rsidR="00A41000" w:rsidRDefault="00A41000" w:rsidP="003D4C7C">
      <w:pPr>
        <w:pStyle w:val="Heading1"/>
        <w:spacing w:before="0" w:after="0" w:line="240" w:lineRule="auto"/>
        <w:jc w:val="center"/>
        <w:rPr>
          <w:rFonts w:ascii="Times New Roman" w:eastAsia="Calibri" w:hAnsi="Times New Roman" w:cs="Times New Roman"/>
          <w:b/>
          <w:bCs/>
          <w:color w:val="000000" w:themeColor="text1"/>
          <w:sz w:val="28"/>
          <w:szCs w:val="28"/>
          <w:lang w:val="en-US"/>
        </w:rPr>
      </w:pPr>
    </w:p>
    <w:p w14:paraId="286D9228" w14:textId="77777777" w:rsidR="00A41000" w:rsidRDefault="00A41000" w:rsidP="00A41000">
      <w:pPr>
        <w:pStyle w:val="Heading1"/>
        <w:spacing w:before="0" w:after="0" w:line="240" w:lineRule="auto"/>
        <w:rPr>
          <w:rFonts w:ascii="Times New Roman" w:eastAsia="Calibri" w:hAnsi="Times New Roman" w:cs="Times New Roman"/>
          <w:b/>
          <w:bCs/>
          <w:color w:val="000000" w:themeColor="text1"/>
          <w:sz w:val="28"/>
          <w:szCs w:val="28"/>
          <w:lang w:val="en-US"/>
        </w:rPr>
      </w:pPr>
    </w:p>
    <w:p w14:paraId="198F53C5" w14:textId="1B361BA4" w:rsidR="003D4C7C" w:rsidRPr="00315F7A" w:rsidRDefault="00A41000" w:rsidP="007724B2">
      <w:pPr>
        <w:pStyle w:val="Heading1"/>
        <w:spacing w:before="0" w:after="0" w:line="240" w:lineRule="auto"/>
        <w:jc w:val="both"/>
        <w:rPr>
          <w:rFonts w:ascii="Times New Roman" w:eastAsia="Times New Roman" w:hAnsi="Times New Roman" w:cs="Times New Roman"/>
          <w:i/>
          <w:iCs/>
          <w:color w:val="000000"/>
          <w:sz w:val="28"/>
          <w:szCs w:val="28"/>
        </w:rPr>
      </w:pPr>
      <w:r>
        <w:rPr>
          <w:rFonts w:ascii="Times New Roman" w:eastAsia="Calibri" w:hAnsi="Times New Roman" w:cs="Times New Roman"/>
          <w:b/>
          <w:bCs/>
          <w:color w:val="000000" w:themeColor="text1"/>
          <w:sz w:val="28"/>
          <w:szCs w:val="28"/>
          <w:lang w:val="en-US"/>
        </w:rPr>
        <w:t xml:space="preserve">I. </w:t>
      </w:r>
      <w:r w:rsidR="007724B2">
        <w:rPr>
          <w:rFonts w:ascii="Times New Roman" w:eastAsia="Calibri" w:hAnsi="Times New Roman" w:cs="Times New Roman"/>
          <w:b/>
          <w:bCs/>
          <w:color w:val="000000" w:themeColor="text1"/>
          <w:sz w:val="28"/>
          <w:szCs w:val="28"/>
          <w:lang w:val="en-US"/>
        </w:rPr>
        <w:t xml:space="preserve">THỰC HIỆN VÀ THEO DÕI </w:t>
      </w:r>
      <w:r w:rsidR="003D4C7C" w:rsidRPr="00315F7A">
        <w:rPr>
          <w:rFonts w:ascii="Times New Roman" w:eastAsia="Calibri" w:hAnsi="Times New Roman" w:cs="Times New Roman"/>
          <w:b/>
          <w:bCs/>
          <w:color w:val="000000" w:themeColor="text1"/>
          <w:sz w:val="28"/>
          <w:szCs w:val="28"/>
        </w:rPr>
        <w:t>CHỈ TIÊU NÂNG CAO CHẤT LƯỢNG PHỤC VỤ NGƯỜI DÂN, DOANH NGHIỆP TRONG THỰC HIỆN</w:t>
      </w:r>
      <w:r w:rsidR="007724B2">
        <w:rPr>
          <w:rFonts w:ascii="Times New Roman" w:eastAsia="Calibri" w:hAnsi="Times New Roman" w:cs="Times New Roman"/>
          <w:b/>
          <w:bCs/>
          <w:color w:val="000000" w:themeColor="text1"/>
          <w:sz w:val="28"/>
          <w:szCs w:val="28"/>
          <w:lang w:val="en-US"/>
        </w:rPr>
        <w:t xml:space="preserve"> </w:t>
      </w:r>
      <w:r w:rsidR="003D4C7C" w:rsidRPr="00315F7A">
        <w:rPr>
          <w:rFonts w:ascii="Times New Roman" w:eastAsia="Calibri" w:hAnsi="Times New Roman" w:cs="Times New Roman"/>
          <w:b/>
          <w:bCs/>
          <w:color w:val="000000" w:themeColor="text1"/>
          <w:sz w:val="28"/>
          <w:szCs w:val="28"/>
        </w:rPr>
        <w:t>THỦ TỤC HÀNH CHÍNH, DỊCH VỤ CÔNG</w:t>
      </w:r>
      <w:bookmarkEnd w:id="3"/>
    </w:p>
    <w:p w14:paraId="2A8D7CBE" w14:textId="77777777" w:rsidR="003D4C7C" w:rsidRPr="00315F7A" w:rsidRDefault="003D4C7C" w:rsidP="003D4C7C">
      <w:pPr>
        <w:rPr>
          <w:rFonts w:ascii="Times New Roman" w:hAnsi="Times New Roman"/>
          <w:sz w:val="28"/>
          <w:szCs w:val="28"/>
        </w:rPr>
      </w:pPr>
    </w:p>
    <w:tbl>
      <w:tblPr>
        <w:tblW w:w="5117" w:type="pct"/>
        <w:tblCellSpacing w:w="0" w:type="dxa"/>
        <w:tblInd w:w="-294" w:type="dxa"/>
        <w:shd w:val="clear" w:color="auto" w:fill="FFFFFF"/>
        <w:tblCellMar>
          <w:left w:w="0" w:type="dxa"/>
          <w:right w:w="0" w:type="dxa"/>
        </w:tblCellMar>
        <w:tblLook w:val="04A0" w:firstRow="1" w:lastRow="0" w:firstColumn="1" w:lastColumn="0" w:noHBand="0" w:noVBand="1"/>
      </w:tblPr>
      <w:tblGrid>
        <w:gridCol w:w="554"/>
        <w:gridCol w:w="5131"/>
        <w:gridCol w:w="1165"/>
        <w:gridCol w:w="2328"/>
        <w:gridCol w:w="2620"/>
        <w:gridCol w:w="2804"/>
      </w:tblGrid>
      <w:tr w:rsidR="003D4C7C" w:rsidRPr="009F7087" w14:paraId="106C7923" w14:textId="77777777" w:rsidTr="007724B2">
        <w:trPr>
          <w:tblCellSpacing w:w="0" w:type="dxa"/>
        </w:trPr>
        <w:tc>
          <w:tcPr>
            <w:tcW w:w="190"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10F74624" w14:textId="77777777" w:rsidR="003D4C7C" w:rsidRPr="009F7087" w:rsidRDefault="003D4C7C" w:rsidP="00674838">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b/>
                <w:bCs/>
                <w:color w:val="000000"/>
                <w:sz w:val="28"/>
                <w:szCs w:val="28"/>
                <w:lang w:val="en"/>
              </w:rPr>
              <w:t>TT</w:t>
            </w:r>
          </w:p>
        </w:tc>
        <w:tc>
          <w:tcPr>
            <w:tcW w:w="1757"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794A80A2" w14:textId="77777777" w:rsidR="003D4C7C" w:rsidRPr="009F7087" w:rsidRDefault="003D4C7C" w:rsidP="00674838">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b/>
                <w:bCs/>
                <w:color w:val="000000"/>
                <w:sz w:val="28"/>
                <w:szCs w:val="28"/>
                <w:lang w:val="en"/>
              </w:rPr>
              <w:t>Ch</w:t>
            </w:r>
            <w:r w:rsidRPr="009F7087">
              <w:rPr>
                <w:rFonts w:ascii="Times New Roman" w:eastAsia="Times New Roman" w:hAnsi="Times New Roman"/>
                <w:b/>
                <w:bCs/>
                <w:color w:val="000000"/>
                <w:sz w:val="28"/>
                <w:szCs w:val="28"/>
                <w:lang w:val="en-US"/>
              </w:rPr>
              <w:t>ỉ tiêu</w:t>
            </w:r>
          </w:p>
        </w:tc>
        <w:tc>
          <w:tcPr>
            <w:tcW w:w="399"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3A35B17A" w14:textId="77777777" w:rsidR="003D4C7C" w:rsidRPr="009F7087" w:rsidRDefault="003D4C7C" w:rsidP="00674838">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b/>
                <w:bCs/>
                <w:color w:val="000000"/>
                <w:sz w:val="28"/>
                <w:szCs w:val="28"/>
                <w:lang w:val="en"/>
              </w:rPr>
              <w:t>Đơn</w:t>
            </w:r>
            <w:r w:rsidRPr="009F7087">
              <w:rPr>
                <w:rFonts w:ascii="Times New Roman" w:eastAsia="Times New Roman" w:hAnsi="Times New Roman"/>
                <w:color w:val="000000"/>
                <w:sz w:val="28"/>
                <w:szCs w:val="28"/>
                <w:lang w:val="en"/>
              </w:rPr>
              <w:t> </w:t>
            </w:r>
            <w:r w:rsidRPr="009F7087">
              <w:rPr>
                <w:rFonts w:ascii="Times New Roman" w:eastAsia="Times New Roman" w:hAnsi="Times New Roman"/>
                <w:b/>
                <w:bCs/>
                <w:color w:val="000000"/>
                <w:sz w:val="28"/>
                <w:szCs w:val="28"/>
                <w:lang w:val="en"/>
              </w:rPr>
              <w:t>v</w:t>
            </w:r>
            <w:r w:rsidRPr="009F7087">
              <w:rPr>
                <w:rFonts w:ascii="Times New Roman" w:eastAsia="Times New Roman" w:hAnsi="Times New Roman"/>
                <w:b/>
                <w:bCs/>
                <w:color w:val="000000"/>
                <w:sz w:val="28"/>
                <w:szCs w:val="28"/>
                <w:lang w:val="en-US"/>
              </w:rPr>
              <w:t>ị</w:t>
            </w:r>
          </w:p>
        </w:tc>
        <w:tc>
          <w:tcPr>
            <w:tcW w:w="797"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38E65B14" w14:textId="77777777" w:rsidR="003D4C7C" w:rsidRPr="009F7087" w:rsidRDefault="003D4C7C" w:rsidP="00674838">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b/>
                <w:bCs/>
                <w:color w:val="000000"/>
                <w:sz w:val="28"/>
                <w:szCs w:val="28"/>
                <w:lang w:val="en"/>
              </w:rPr>
              <w:t>Ch</w:t>
            </w:r>
            <w:r w:rsidRPr="009F7087">
              <w:rPr>
                <w:rFonts w:ascii="Times New Roman" w:eastAsia="Times New Roman" w:hAnsi="Times New Roman"/>
                <w:b/>
                <w:bCs/>
                <w:color w:val="000000"/>
                <w:sz w:val="28"/>
                <w:szCs w:val="28"/>
                <w:lang w:val="en-US"/>
              </w:rPr>
              <w:t>ỉ tiêu năm 202</w:t>
            </w:r>
            <w:r>
              <w:rPr>
                <w:rFonts w:ascii="Times New Roman" w:eastAsia="Times New Roman" w:hAnsi="Times New Roman"/>
                <w:b/>
                <w:bCs/>
                <w:color w:val="000000"/>
                <w:sz w:val="28"/>
                <w:szCs w:val="28"/>
                <w:lang w:val="en-US"/>
              </w:rPr>
              <w:t>6</w:t>
            </w:r>
          </w:p>
        </w:tc>
        <w:tc>
          <w:tcPr>
            <w:tcW w:w="897"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7840EC39" w14:textId="77777777" w:rsidR="003D4C7C" w:rsidRPr="009F7087" w:rsidRDefault="003D4C7C" w:rsidP="00674838">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b/>
                <w:bCs/>
                <w:color w:val="000000"/>
                <w:sz w:val="28"/>
                <w:szCs w:val="28"/>
                <w:lang w:val="en"/>
              </w:rPr>
              <w:t>Cơ quan th</w:t>
            </w:r>
            <w:r w:rsidRPr="009F7087">
              <w:rPr>
                <w:rFonts w:ascii="Times New Roman" w:eastAsia="Times New Roman" w:hAnsi="Times New Roman"/>
                <w:b/>
                <w:bCs/>
                <w:color w:val="000000"/>
                <w:sz w:val="28"/>
                <w:szCs w:val="28"/>
                <w:lang w:val="en-US"/>
              </w:rPr>
              <w:t>ực hiện</w:t>
            </w:r>
          </w:p>
        </w:tc>
        <w:tc>
          <w:tcPr>
            <w:tcW w:w="960" w:type="pct"/>
            <w:tcBorders>
              <w:top w:val="single" w:sz="8" w:space="0" w:color="000000"/>
              <w:left w:val="single" w:sz="8" w:space="0" w:color="000000"/>
              <w:bottom w:val="nil"/>
              <w:right w:val="single" w:sz="8" w:space="0" w:color="000000"/>
            </w:tcBorders>
            <w:tcMar>
              <w:top w:w="57" w:type="dxa"/>
              <w:left w:w="57" w:type="dxa"/>
              <w:bottom w:w="57" w:type="dxa"/>
              <w:right w:w="57" w:type="dxa"/>
            </w:tcMar>
            <w:vAlign w:val="center"/>
            <w:hideMark/>
          </w:tcPr>
          <w:p w14:paraId="6DB33E5D" w14:textId="77777777" w:rsidR="003D4C7C" w:rsidRPr="009F7087" w:rsidRDefault="003D4C7C" w:rsidP="00674838">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b/>
                <w:bCs/>
                <w:color w:val="000000"/>
                <w:sz w:val="28"/>
                <w:szCs w:val="28"/>
                <w:lang w:val="en"/>
              </w:rPr>
              <w:t>Cơ quan ch</w:t>
            </w:r>
            <w:r w:rsidRPr="009F7087">
              <w:rPr>
                <w:rFonts w:ascii="Times New Roman" w:eastAsia="Times New Roman" w:hAnsi="Times New Roman"/>
                <w:b/>
                <w:bCs/>
                <w:color w:val="000000"/>
                <w:sz w:val="28"/>
                <w:szCs w:val="28"/>
                <w:lang w:val="en-US"/>
              </w:rPr>
              <w:t>ủ trì theo dõi, đánh giá</w:t>
            </w:r>
          </w:p>
        </w:tc>
      </w:tr>
      <w:tr w:rsidR="00A41000" w:rsidRPr="009F7087" w14:paraId="56F2E0DD" w14:textId="77777777" w:rsidTr="007724B2">
        <w:trPr>
          <w:tblCellSpacing w:w="0" w:type="dxa"/>
        </w:trPr>
        <w:tc>
          <w:tcPr>
            <w:tcW w:w="190"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2C6FF73A" w14:textId="77777777" w:rsidR="00A41000" w:rsidRPr="009F7087" w:rsidRDefault="00A41000" w:rsidP="00674838">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color w:val="000000"/>
                <w:sz w:val="28"/>
                <w:szCs w:val="28"/>
                <w:lang w:val="en"/>
              </w:rPr>
              <w:t>1</w:t>
            </w:r>
          </w:p>
        </w:tc>
        <w:tc>
          <w:tcPr>
            <w:tcW w:w="1757"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5E6C38CC" w14:textId="77777777" w:rsidR="00A41000" w:rsidRPr="009F7087" w:rsidRDefault="00A41000" w:rsidP="007C0582">
            <w:pPr>
              <w:spacing w:before="120" w:after="120" w:line="234" w:lineRule="atLeast"/>
              <w:jc w:val="both"/>
              <w:rPr>
                <w:rFonts w:ascii="Times New Roman" w:eastAsia="Times New Roman" w:hAnsi="Times New Roman"/>
                <w:color w:val="000000"/>
                <w:sz w:val="28"/>
                <w:szCs w:val="28"/>
                <w:lang w:val="en-US"/>
              </w:rPr>
            </w:pPr>
            <w:r w:rsidRPr="009F7087">
              <w:rPr>
                <w:rFonts w:ascii="Times New Roman" w:eastAsia="Times New Roman" w:hAnsi="Times New Roman"/>
                <w:color w:val="000000"/>
                <w:sz w:val="28"/>
                <w:szCs w:val="28"/>
                <w:lang w:val="en"/>
              </w:rPr>
              <w:t>T</w:t>
            </w:r>
            <w:r w:rsidRPr="009F7087">
              <w:rPr>
                <w:rFonts w:ascii="Times New Roman" w:eastAsia="Times New Roman" w:hAnsi="Times New Roman"/>
                <w:color w:val="000000"/>
                <w:sz w:val="28"/>
                <w:szCs w:val="28"/>
                <w:lang w:val="en-US"/>
              </w:rPr>
              <w:t>ỷ lệ cấp kết quả giải quyết thủ tục hành chính điện tử.</w:t>
            </w:r>
          </w:p>
        </w:tc>
        <w:tc>
          <w:tcPr>
            <w:tcW w:w="399"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78CBC3F2" w14:textId="77777777" w:rsidR="00A41000" w:rsidRPr="009F7087" w:rsidRDefault="00A41000" w:rsidP="00674838">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color w:val="000000"/>
                <w:sz w:val="28"/>
                <w:szCs w:val="28"/>
                <w:lang w:val="en"/>
              </w:rPr>
              <w:t>%</w:t>
            </w:r>
          </w:p>
        </w:tc>
        <w:tc>
          <w:tcPr>
            <w:tcW w:w="797"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3C2912F3" w14:textId="77777777" w:rsidR="00A41000" w:rsidRPr="009F7087" w:rsidRDefault="00A41000" w:rsidP="00674838">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color w:val="000000"/>
                <w:sz w:val="28"/>
                <w:szCs w:val="28"/>
                <w:lang w:val="en"/>
              </w:rPr>
              <w:t>100</w:t>
            </w:r>
          </w:p>
        </w:tc>
        <w:tc>
          <w:tcPr>
            <w:tcW w:w="897" w:type="pct"/>
            <w:vMerge w:val="restart"/>
            <w:tcBorders>
              <w:top w:val="single" w:sz="8" w:space="0" w:color="000000"/>
              <w:left w:val="single" w:sz="8" w:space="0" w:color="000000"/>
              <w:right w:val="nil"/>
            </w:tcBorders>
            <w:tcMar>
              <w:top w:w="57" w:type="dxa"/>
              <w:left w:w="57" w:type="dxa"/>
              <w:bottom w:w="57" w:type="dxa"/>
              <w:right w:w="57" w:type="dxa"/>
            </w:tcMar>
            <w:vAlign w:val="center"/>
            <w:hideMark/>
          </w:tcPr>
          <w:p w14:paraId="0EC8CDD2" w14:textId="10EDDBA0" w:rsidR="00A41000" w:rsidRPr="009F7087" w:rsidRDefault="004E1930" w:rsidP="00674838">
            <w:pPr>
              <w:spacing w:before="120" w:after="120" w:line="234" w:lineRule="atLeast"/>
              <w:jc w:val="center"/>
              <w:rPr>
                <w:rFonts w:ascii="Times New Roman" w:eastAsia="Times New Roman" w:hAnsi="Times New Roman"/>
                <w:color w:val="000000"/>
                <w:sz w:val="28"/>
                <w:szCs w:val="28"/>
                <w:lang w:val="en-US"/>
              </w:rPr>
            </w:pPr>
            <w:r>
              <w:rPr>
                <w:rFonts w:ascii="Times New Roman" w:hAnsi="Times New Roman"/>
                <w:color w:val="000000" w:themeColor="text1"/>
                <w:spacing w:val="-4"/>
                <w:sz w:val="28"/>
                <w:szCs w:val="28"/>
                <w:lang w:val="nl-NL"/>
              </w:rPr>
              <w:t>C</w:t>
            </w:r>
            <w:r w:rsidR="00A41000">
              <w:rPr>
                <w:rFonts w:ascii="Times New Roman" w:hAnsi="Times New Roman"/>
                <w:color w:val="000000" w:themeColor="text1"/>
                <w:spacing w:val="-4"/>
                <w:sz w:val="28"/>
                <w:szCs w:val="28"/>
                <w:lang w:val="nl-NL"/>
              </w:rPr>
              <w:t>ác Vụ, Cục thuộc Bộ Y tế</w:t>
            </w:r>
            <w:r>
              <w:rPr>
                <w:rFonts w:ascii="Times New Roman" w:hAnsi="Times New Roman"/>
                <w:color w:val="000000" w:themeColor="text1"/>
                <w:spacing w:val="-4"/>
                <w:sz w:val="28"/>
                <w:szCs w:val="28"/>
                <w:lang w:val="nl-NL"/>
              </w:rPr>
              <w:t>, Trung tâm Thông tin y tế Quốc gia</w:t>
            </w:r>
            <w:r w:rsidR="00A41000" w:rsidRPr="00B61EB2">
              <w:rPr>
                <w:rFonts w:ascii="Times New Roman" w:hAnsi="Times New Roman"/>
                <w:color w:val="000000" w:themeColor="text1"/>
                <w:spacing w:val="-4"/>
                <w:sz w:val="28"/>
                <w:szCs w:val="28"/>
                <w:lang w:val="nl-NL"/>
              </w:rPr>
              <w:t xml:space="preserve"> và các đơn vị liên quan khác</w:t>
            </w:r>
            <w:r w:rsidR="00A41000">
              <w:rPr>
                <w:rFonts w:ascii="Times New Roman" w:hAnsi="Times New Roman"/>
                <w:color w:val="000000" w:themeColor="text1"/>
                <w:spacing w:val="-4"/>
                <w:sz w:val="28"/>
                <w:szCs w:val="28"/>
                <w:lang w:val="nl-NL"/>
              </w:rPr>
              <w:t>.</w:t>
            </w:r>
          </w:p>
        </w:tc>
        <w:tc>
          <w:tcPr>
            <w:tcW w:w="960" w:type="pct"/>
            <w:tcBorders>
              <w:top w:val="single" w:sz="8" w:space="0" w:color="000000"/>
              <w:left w:val="single" w:sz="8" w:space="0" w:color="000000"/>
              <w:bottom w:val="nil"/>
              <w:right w:val="single" w:sz="8" w:space="0" w:color="000000"/>
            </w:tcBorders>
            <w:tcMar>
              <w:top w:w="57" w:type="dxa"/>
              <w:left w:w="57" w:type="dxa"/>
              <w:bottom w:w="57" w:type="dxa"/>
              <w:right w:w="57" w:type="dxa"/>
            </w:tcMar>
            <w:vAlign w:val="center"/>
            <w:hideMark/>
          </w:tcPr>
          <w:p w14:paraId="488CA716" w14:textId="05DEFA01" w:rsidR="00A41000" w:rsidRPr="009F7087" w:rsidRDefault="00A41000" w:rsidP="00674838">
            <w:pPr>
              <w:spacing w:before="120" w:after="120" w:line="234" w:lineRule="atLeast"/>
              <w:jc w:val="center"/>
              <w:rPr>
                <w:rFonts w:ascii="Times New Roman" w:eastAsia="Times New Roman" w:hAnsi="Times New Roman"/>
                <w:color w:val="000000"/>
                <w:sz w:val="28"/>
                <w:szCs w:val="28"/>
                <w:lang w:val="en-US"/>
              </w:rPr>
            </w:pPr>
            <w:r>
              <w:rPr>
                <w:rFonts w:ascii="Times New Roman" w:eastAsia="Times New Roman" w:hAnsi="Times New Roman"/>
                <w:color w:val="000000"/>
                <w:sz w:val="28"/>
                <w:szCs w:val="28"/>
                <w:lang w:val="en"/>
              </w:rPr>
              <w:t>Văn phòng Bộ</w:t>
            </w:r>
          </w:p>
        </w:tc>
      </w:tr>
      <w:tr w:rsidR="00A41000" w:rsidRPr="009F7087" w14:paraId="30E7976D" w14:textId="77777777" w:rsidTr="007724B2">
        <w:trPr>
          <w:tblCellSpacing w:w="0" w:type="dxa"/>
        </w:trPr>
        <w:tc>
          <w:tcPr>
            <w:tcW w:w="190"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3EA97160" w14:textId="77777777" w:rsidR="00A41000" w:rsidRPr="009F7087" w:rsidRDefault="00A41000" w:rsidP="001013EA">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color w:val="000000"/>
                <w:sz w:val="28"/>
                <w:szCs w:val="28"/>
                <w:lang w:val="en"/>
              </w:rPr>
              <w:t>2</w:t>
            </w:r>
          </w:p>
        </w:tc>
        <w:tc>
          <w:tcPr>
            <w:tcW w:w="1757"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056F49B8" w14:textId="77777777" w:rsidR="00A41000" w:rsidRPr="009F7087" w:rsidRDefault="00A41000" w:rsidP="007C0582">
            <w:pPr>
              <w:spacing w:before="120" w:after="120" w:line="234" w:lineRule="atLeast"/>
              <w:jc w:val="both"/>
              <w:rPr>
                <w:rFonts w:ascii="Times New Roman" w:eastAsia="Times New Roman" w:hAnsi="Times New Roman"/>
                <w:color w:val="000000"/>
                <w:sz w:val="28"/>
                <w:szCs w:val="28"/>
                <w:lang w:val="en-US"/>
              </w:rPr>
            </w:pPr>
            <w:r w:rsidRPr="009F7087">
              <w:rPr>
                <w:rFonts w:ascii="Times New Roman" w:eastAsia="Times New Roman" w:hAnsi="Times New Roman"/>
                <w:color w:val="000000"/>
                <w:sz w:val="28"/>
                <w:szCs w:val="28"/>
                <w:lang w:val="en"/>
              </w:rPr>
              <w:t>T</w:t>
            </w:r>
            <w:r w:rsidRPr="009F7087">
              <w:rPr>
                <w:rFonts w:ascii="Times New Roman" w:eastAsia="Times New Roman" w:hAnsi="Times New Roman"/>
                <w:color w:val="000000"/>
                <w:sz w:val="28"/>
                <w:szCs w:val="28"/>
                <w:lang w:val="en-US"/>
              </w:rPr>
              <w:t>ỷ lệ khai thác, sử dụng lại thông tin, dữ liệu số hóa.</w:t>
            </w:r>
          </w:p>
        </w:tc>
        <w:tc>
          <w:tcPr>
            <w:tcW w:w="399"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196BC328" w14:textId="77777777" w:rsidR="00A41000" w:rsidRPr="009F7087" w:rsidRDefault="00A41000" w:rsidP="001013EA">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color w:val="000000"/>
                <w:sz w:val="28"/>
                <w:szCs w:val="28"/>
                <w:lang w:val="en"/>
              </w:rPr>
              <w:t>%</w:t>
            </w:r>
          </w:p>
        </w:tc>
        <w:tc>
          <w:tcPr>
            <w:tcW w:w="797"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562A888E" w14:textId="77777777" w:rsidR="00A41000" w:rsidRPr="009F7087" w:rsidRDefault="00A41000" w:rsidP="001013EA">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color w:val="000000"/>
                <w:sz w:val="28"/>
                <w:szCs w:val="28"/>
                <w:lang w:val="en"/>
              </w:rPr>
              <w:t>T</w:t>
            </w:r>
            <w:r w:rsidRPr="009F7087">
              <w:rPr>
                <w:rFonts w:ascii="Times New Roman" w:eastAsia="Times New Roman" w:hAnsi="Times New Roman"/>
                <w:color w:val="000000"/>
                <w:sz w:val="28"/>
                <w:szCs w:val="28"/>
                <w:lang w:val="en-US"/>
              </w:rPr>
              <w:t xml:space="preserve">ối thiểu </w:t>
            </w:r>
            <w:r>
              <w:rPr>
                <w:rFonts w:ascii="Times New Roman" w:eastAsia="Times New Roman" w:hAnsi="Times New Roman"/>
                <w:color w:val="000000"/>
                <w:sz w:val="28"/>
                <w:szCs w:val="28"/>
                <w:lang w:val="en-US"/>
              </w:rPr>
              <w:t>80</w:t>
            </w:r>
          </w:p>
        </w:tc>
        <w:tc>
          <w:tcPr>
            <w:tcW w:w="897" w:type="pct"/>
            <w:vMerge/>
            <w:tcBorders>
              <w:left w:val="single" w:sz="8" w:space="0" w:color="000000"/>
              <w:right w:val="nil"/>
            </w:tcBorders>
            <w:tcMar>
              <w:top w:w="57" w:type="dxa"/>
              <w:left w:w="57" w:type="dxa"/>
              <w:bottom w:w="57" w:type="dxa"/>
              <w:right w:w="57" w:type="dxa"/>
            </w:tcMar>
          </w:tcPr>
          <w:p w14:paraId="38C5A42D" w14:textId="2B5627F6" w:rsidR="00A41000" w:rsidRPr="009F7087" w:rsidRDefault="00A41000" w:rsidP="001013EA">
            <w:pPr>
              <w:spacing w:before="120" w:after="120" w:line="234" w:lineRule="atLeast"/>
              <w:jc w:val="center"/>
              <w:rPr>
                <w:rFonts w:ascii="Times New Roman" w:eastAsia="Times New Roman" w:hAnsi="Times New Roman"/>
                <w:color w:val="000000"/>
                <w:sz w:val="28"/>
                <w:szCs w:val="28"/>
                <w:lang w:val="en-US"/>
              </w:rPr>
            </w:pPr>
          </w:p>
        </w:tc>
        <w:tc>
          <w:tcPr>
            <w:tcW w:w="960" w:type="pct"/>
            <w:tcBorders>
              <w:top w:val="single" w:sz="8" w:space="0" w:color="000000"/>
              <w:left w:val="single" w:sz="8" w:space="0" w:color="000000"/>
              <w:bottom w:val="nil"/>
              <w:right w:val="single" w:sz="8" w:space="0" w:color="000000"/>
            </w:tcBorders>
            <w:tcMar>
              <w:top w:w="57" w:type="dxa"/>
              <w:left w:w="57" w:type="dxa"/>
              <w:bottom w:w="57" w:type="dxa"/>
              <w:right w:w="57" w:type="dxa"/>
            </w:tcMar>
            <w:vAlign w:val="center"/>
            <w:hideMark/>
          </w:tcPr>
          <w:p w14:paraId="11381E1A" w14:textId="0648BF31" w:rsidR="00A41000" w:rsidRPr="00A41000" w:rsidRDefault="00A41000" w:rsidP="001013EA">
            <w:pPr>
              <w:spacing w:before="120" w:after="120" w:line="234" w:lineRule="atLeast"/>
              <w:jc w:val="center"/>
              <w:rPr>
                <w:rFonts w:ascii="Times New Roman" w:eastAsia="Times New Roman" w:hAnsi="Times New Roman"/>
                <w:color w:val="000000"/>
                <w:sz w:val="28"/>
                <w:szCs w:val="28"/>
                <w:lang w:val="en-US"/>
              </w:rPr>
            </w:pPr>
            <w:r w:rsidRPr="00A41000">
              <w:rPr>
                <w:rFonts w:ascii="Times New Roman" w:eastAsia="Times New Roman" w:hAnsi="Times New Roman"/>
                <w:color w:val="000000"/>
                <w:sz w:val="28"/>
                <w:szCs w:val="28"/>
                <w:lang w:val="en-US"/>
              </w:rPr>
              <w:t>Cục Khoa học công ngh</w:t>
            </w:r>
            <w:r>
              <w:rPr>
                <w:rFonts w:ascii="Times New Roman" w:eastAsia="Times New Roman" w:hAnsi="Times New Roman"/>
                <w:color w:val="000000"/>
                <w:sz w:val="28"/>
                <w:szCs w:val="28"/>
                <w:lang w:val="en-US"/>
              </w:rPr>
              <w:t>ệ và Đào tạo</w:t>
            </w:r>
          </w:p>
        </w:tc>
      </w:tr>
      <w:tr w:rsidR="00A41000" w:rsidRPr="009F7087" w14:paraId="701E4C9E" w14:textId="77777777" w:rsidTr="007724B2">
        <w:trPr>
          <w:tblCellSpacing w:w="0" w:type="dxa"/>
        </w:trPr>
        <w:tc>
          <w:tcPr>
            <w:tcW w:w="190"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3FA8EB1E" w14:textId="77777777" w:rsidR="00A41000" w:rsidRPr="009F7087" w:rsidRDefault="00A41000" w:rsidP="001013EA">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color w:val="000000"/>
                <w:sz w:val="28"/>
                <w:szCs w:val="28"/>
                <w:lang w:val="en"/>
              </w:rPr>
              <w:t>3</w:t>
            </w:r>
          </w:p>
        </w:tc>
        <w:tc>
          <w:tcPr>
            <w:tcW w:w="1757"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4E50B26B" w14:textId="77777777" w:rsidR="00A41000" w:rsidRPr="009F7087" w:rsidRDefault="00A41000" w:rsidP="001013EA">
            <w:pPr>
              <w:spacing w:before="120" w:after="120" w:line="234" w:lineRule="atLeast"/>
              <w:rPr>
                <w:rFonts w:ascii="Times New Roman" w:eastAsia="Times New Roman" w:hAnsi="Times New Roman"/>
                <w:color w:val="000000"/>
                <w:sz w:val="28"/>
                <w:szCs w:val="28"/>
                <w:lang w:val="en-US"/>
              </w:rPr>
            </w:pPr>
            <w:r w:rsidRPr="009F7087">
              <w:rPr>
                <w:rFonts w:ascii="Times New Roman" w:eastAsia="Times New Roman" w:hAnsi="Times New Roman"/>
                <w:color w:val="000000"/>
                <w:sz w:val="28"/>
                <w:szCs w:val="28"/>
                <w:lang w:val="en"/>
              </w:rPr>
              <w:t>T</w:t>
            </w:r>
            <w:r w:rsidRPr="009F7087">
              <w:rPr>
                <w:rFonts w:ascii="Times New Roman" w:eastAsia="Times New Roman" w:hAnsi="Times New Roman"/>
                <w:color w:val="000000"/>
                <w:sz w:val="28"/>
                <w:szCs w:val="28"/>
                <w:lang w:val="en-US"/>
              </w:rPr>
              <w:t>ỷ lệ xử lý phản ánh, kiến nghị đúng hạn.</w:t>
            </w:r>
          </w:p>
        </w:tc>
        <w:tc>
          <w:tcPr>
            <w:tcW w:w="399"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08D98885" w14:textId="77777777" w:rsidR="00A41000" w:rsidRPr="009F7087" w:rsidRDefault="00A41000" w:rsidP="001013EA">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color w:val="000000"/>
                <w:sz w:val="28"/>
                <w:szCs w:val="28"/>
                <w:lang w:val="en"/>
              </w:rPr>
              <w:t>%</w:t>
            </w:r>
          </w:p>
        </w:tc>
        <w:tc>
          <w:tcPr>
            <w:tcW w:w="797" w:type="pct"/>
            <w:tcBorders>
              <w:top w:val="single" w:sz="8" w:space="0" w:color="000000"/>
              <w:left w:val="single" w:sz="8" w:space="0" w:color="000000"/>
              <w:bottom w:val="nil"/>
              <w:right w:val="nil"/>
            </w:tcBorders>
            <w:tcMar>
              <w:top w:w="57" w:type="dxa"/>
              <w:left w:w="57" w:type="dxa"/>
              <w:bottom w:w="57" w:type="dxa"/>
              <w:right w:w="57" w:type="dxa"/>
            </w:tcMar>
            <w:vAlign w:val="center"/>
            <w:hideMark/>
          </w:tcPr>
          <w:p w14:paraId="1C56FB09" w14:textId="77777777" w:rsidR="00A41000" w:rsidRPr="009F7087" w:rsidRDefault="00A41000" w:rsidP="001013EA">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color w:val="000000"/>
                <w:sz w:val="28"/>
                <w:szCs w:val="28"/>
                <w:lang w:val="en"/>
              </w:rPr>
              <w:t>100</w:t>
            </w:r>
          </w:p>
        </w:tc>
        <w:tc>
          <w:tcPr>
            <w:tcW w:w="897" w:type="pct"/>
            <w:vMerge/>
            <w:tcBorders>
              <w:left w:val="single" w:sz="8" w:space="0" w:color="000000"/>
              <w:right w:val="nil"/>
            </w:tcBorders>
            <w:tcMar>
              <w:top w:w="57" w:type="dxa"/>
              <w:left w:w="57" w:type="dxa"/>
              <w:bottom w:w="57" w:type="dxa"/>
              <w:right w:w="57" w:type="dxa"/>
            </w:tcMar>
          </w:tcPr>
          <w:p w14:paraId="4FE93BE5" w14:textId="2347C01E" w:rsidR="00A41000" w:rsidRPr="009F7087" w:rsidRDefault="00A41000" w:rsidP="001013EA">
            <w:pPr>
              <w:spacing w:before="120" w:after="120" w:line="234" w:lineRule="atLeast"/>
              <w:jc w:val="center"/>
              <w:rPr>
                <w:rFonts w:ascii="Times New Roman" w:eastAsia="Times New Roman" w:hAnsi="Times New Roman"/>
                <w:color w:val="000000"/>
                <w:sz w:val="28"/>
                <w:szCs w:val="28"/>
                <w:lang w:val="en-US"/>
              </w:rPr>
            </w:pPr>
          </w:p>
        </w:tc>
        <w:tc>
          <w:tcPr>
            <w:tcW w:w="960" w:type="pct"/>
            <w:tcBorders>
              <w:top w:val="single" w:sz="8" w:space="0" w:color="000000"/>
              <w:left w:val="single" w:sz="8" w:space="0" w:color="000000"/>
              <w:bottom w:val="nil"/>
              <w:right w:val="single" w:sz="8" w:space="0" w:color="000000"/>
            </w:tcBorders>
            <w:tcMar>
              <w:top w:w="57" w:type="dxa"/>
              <w:left w:w="57" w:type="dxa"/>
              <w:bottom w:w="57" w:type="dxa"/>
              <w:right w:w="57" w:type="dxa"/>
            </w:tcMar>
            <w:vAlign w:val="center"/>
            <w:hideMark/>
          </w:tcPr>
          <w:p w14:paraId="41AB9FCD" w14:textId="7773B8F9" w:rsidR="00A41000" w:rsidRPr="009F7087" w:rsidRDefault="00A41000" w:rsidP="001013EA">
            <w:pPr>
              <w:spacing w:before="120" w:after="120" w:line="234" w:lineRule="atLeast"/>
              <w:jc w:val="center"/>
              <w:rPr>
                <w:rFonts w:ascii="Times New Roman" w:eastAsia="Times New Roman" w:hAnsi="Times New Roman"/>
                <w:color w:val="000000"/>
                <w:sz w:val="28"/>
                <w:szCs w:val="28"/>
                <w:lang w:val="en-US"/>
              </w:rPr>
            </w:pPr>
            <w:r>
              <w:rPr>
                <w:rFonts w:ascii="Times New Roman" w:eastAsia="Times New Roman" w:hAnsi="Times New Roman"/>
                <w:color w:val="000000"/>
                <w:sz w:val="28"/>
                <w:szCs w:val="28"/>
                <w:lang w:val="en"/>
              </w:rPr>
              <w:t>Văn phòng Bộ</w:t>
            </w:r>
          </w:p>
        </w:tc>
      </w:tr>
      <w:tr w:rsidR="00A41000" w:rsidRPr="009F7087" w14:paraId="568850F9" w14:textId="77777777" w:rsidTr="007724B2">
        <w:trPr>
          <w:tblCellSpacing w:w="0" w:type="dxa"/>
        </w:trPr>
        <w:tc>
          <w:tcPr>
            <w:tcW w:w="190" w:type="pct"/>
            <w:tcBorders>
              <w:top w:val="single" w:sz="8" w:space="0" w:color="000000"/>
              <w:left w:val="single" w:sz="8" w:space="0" w:color="000000"/>
              <w:bottom w:val="single" w:sz="8" w:space="0" w:color="000000"/>
              <w:right w:val="nil"/>
            </w:tcBorders>
            <w:tcMar>
              <w:top w:w="57" w:type="dxa"/>
              <w:left w:w="57" w:type="dxa"/>
              <w:bottom w:w="57" w:type="dxa"/>
              <w:right w:w="57" w:type="dxa"/>
            </w:tcMar>
            <w:vAlign w:val="center"/>
            <w:hideMark/>
          </w:tcPr>
          <w:p w14:paraId="556E3EBC" w14:textId="77777777" w:rsidR="00A41000" w:rsidRPr="009F7087" w:rsidRDefault="00A41000" w:rsidP="001013EA">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color w:val="000000"/>
                <w:sz w:val="28"/>
                <w:szCs w:val="28"/>
                <w:lang w:val="en"/>
              </w:rPr>
              <w:t>4</w:t>
            </w:r>
          </w:p>
        </w:tc>
        <w:tc>
          <w:tcPr>
            <w:tcW w:w="1757" w:type="pct"/>
            <w:tcBorders>
              <w:top w:val="single" w:sz="8" w:space="0" w:color="000000"/>
              <w:left w:val="single" w:sz="8" w:space="0" w:color="000000"/>
              <w:bottom w:val="single" w:sz="8" w:space="0" w:color="000000"/>
              <w:right w:val="nil"/>
            </w:tcBorders>
            <w:tcMar>
              <w:top w:w="57" w:type="dxa"/>
              <w:left w:w="57" w:type="dxa"/>
              <w:bottom w:w="57" w:type="dxa"/>
              <w:right w:w="57" w:type="dxa"/>
            </w:tcMar>
            <w:vAlign w:val="center"/>
            <w:hideMark/>
          </w:tcPr>
          <w:p w14:paraId="01699D86" w14:textId="77777777" w:rsidR="00A41000" w:rsidRPr="009F7087" w:rsidRDefault="00A41000" w:rsidP="007C0582">
            <w:pPr>
              <w:spacing w:before="120" w:after="120" w:line="234" w:lineRule="atLeast"/>
              <w:jc w:val="both"/>
              <w:rPr>
                <w:rFonts w:ascii="Times New Roman" w:eastAsia="Times New Roman" w:hAnsi="Times New Roman"/>
                <w:color w:val="000000"/>
                <w:sz w:val="28"/>
                <w:szCs w:val="28"/>
                <w:lang w:val="en-US"/>
              </w:rPr>
            </w:pPr>
            <w:r w:rsidRPr="009F7087">
              <w:rPr>
                <w:rFonts w:ascii="Times New Roman" w:eastAsia="Times New Roman" w:hAnsi="Times New Roman"/>
                <w:color w:val="000000"/>
                <w:sz w:val="28"/>
                <w:szCs w:val="28"/>
                <w:lang w:val="en"/>
              </w:rPr>
              <w:t>M</w:t>
            </w:r>
            <w:r w:rsidRPr="009F7087">
              <w:rPr>
                <w:rFonts w:ascii="Times New Roman" w:eastAsia="Times New Roman" w:hAnsi="Times New Roman"/>
                <w:color w:val="000000"/>
                <w:sz w:val="28"/>
                <w:szCs w:val="28"/>
                <w:lang w:val="en-US"/>
              </w:rPr>
              <w:t>ức độ hài lòng trong tiếp nhận, giải quyết thủ tục hành chính của người dân, doanh nghiệp.</w:t>
            </w:r>
          </w:p>
        </w:tc>
        <w:tc>
          <w:tcPr>
            <w:tcW w:w="399" w:type="pct"/>
            <w:tcBorders>
              <w:top w:val="single" w:sz="8" w:space="0" w:color="000000"/>
              <w:left w:val="single" w:sz="8" w:space="0" w:color="000000"/>
              <w:bottom w:val="single" w:sz="8" w:space="0" w:color="000000"/>
              <w:right w:val="nil"/>
            </w:tcBorders>
            <w:tcMar>
              <w:top w:w="57" w:type="dxa"/>
              <w:left w:w="57" w:type="dxa"/>
              <w:bottom w:w="57" w:type="dxa"/>
              <w:right w:w="57" w:type="dxa"/>
            </w:tcMar>
            <w:vAlign w:val="center"/>
            <w:hideMark/>
          </w:tcPr>
          <w:p w14:paraId="4BCCCE62" w14:textId="77777777" w:rsidR="00A41000" w:rsidRPr="009F7087" w:rsidRDefault="00A41000" w:rsidP="001013EA">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color w:val="000000"/>
                <w:sz w:val="28"/>
                <w:szCs w:val="28"/>
                <w:lang w:val="en"/>
              </w:rPr>
              <w:t>%</w:t>
            </w:r>
          </w:p>
        </w:tc>
        <w:tc>
          <w:tcPr>
            <w:tcW w:w="797" w:type="pct"/>
            <w:tcBorders>
              <w:top w:val="single" w:sz="8" w:space="0" w:color="000000"/>
              <w:left w:val="single" w:sz="8" w:space="0" w:color="000000"/>
              <w:bottom w:val="single" w:sz="8" w:space="0" w:color="000000"/>
              <w:right w:val="nil"/>
            </w:tcBorders>
            <w:tcMar>
              <w:top w:w="57" w:type="dxa"/>
              <w:left w:w="57" w:type="dxa"/>
              <w:bottom w:w="57" w:type="dxa"/>
              <w:right w:w="57" w:type="dxa"/>
            </w:tcMar>
            <w:vAlign w:val="center"/>
            <w:hideMark/>
          </w:tcPr>
          <w:p w14:paraId="0B1661FE" w14:textId="77777777" w:rsidR="00A41000" w:rsidRPr="009F7087" w:rsidRDefault="00A41000" w:rsidP="001013EA">
            <w:pPr>
              <w:spacing w:before="120" w:after="120" w:line="234" w:lineRule="atLeast"/>
              <w:jc w:val="center"/>
              <w:rPr>
                <w:rFonts w:ascii="Times New Roman" w:eastAsia="Times New Roman" w:hAnsi="Times New Roman"/>
                <w:color w:val="000000"/>
                <w:sz w:val="28"/>
                <w:szCs w:val="28"/>
                <w:lang w:val="en-US"/>
              </w:rPr>
            </w:pPr>
            <w:r w:rsidRPr="009F7087">
              <w:rPr>
                <w:rFonts w:ascii="Times New Roman" w:eastAsia="Times New Roman" w:hAnsi="Times New Roman"/>
                <w:color w:val="000000"/>
                <w:sz w:val="28"/>
                <w:szCs w:val="28"/>
                <w:lang w:val="en"/>
              </w:rPr>
              <w:t>T</w:t>
            </w:r>
            <w:r w:rsidRPr="009F7087">
              <w:rPr>
                <w:rFonts w:ascii="Times New Roman" w:eastAsia="Times New Roman" w:hAnsi="Times New Roman"/>
                <w:color w:val="000000"/>
                <w:sz w:val="28"/>
                <w:szCs w:val="28"/>
                <w:lang w:val="en-US"/>
              </w:rPr>
              <w:t>ối thiểu 90</w:t>
            </w:r>
          </w:p>
        </w:tc>
        <w:tc>
          <w:tcPr>
            <w:tcW w:w="897" w:type="pct"/>
            <w:vMerge/>
            <w:tcBorders>
              <w:left w:val="single" w:sz="8" w:space="0" w:color="000000"/>
              <w:bottom w:val="single" w:sz="8" w:space="0" w:color="000000"/>
              <w:right w:val="nil"/>
            </w:tcBorders>
            <w:tcMar>
              <w:top w:w="57" w:type="dxa"/>
              <w:left w:w="57" w:type="dxa"/>
              <w:bottom w:w="57" w:type="dxa"/>
              <w:right w:w="57" w:type="dxa"/>
            </w:tcMar>
          </w:tcPr>
          <w:p w14:paraId="74BA0AC9" w14:textId="12A1F7C6" w:rsidR="00A41000" w:rsidRPr="009F7087" w:rsidRDefault="00A41000" w:rsidP="001013EA">
            <w:pPr>
              <w:spacing w:before="120" w:after="120" w:line="234" w:lineRule="atLeast"/>
              <w:jc w:val="center"/>
              <w:rPr>
                <w:rFonts w:ascii="Times New Roman" w:eastAsia="Times New Roman" w:hAnsi="Times New Roman"/>
                <w:color w:val="000000"/>
                <w:sz w:val="28"/>
                <w:szCs w:val="28"/>
                <w:lang w:val="en-US"/>
              </w:rPr>
            </w:pPr>
          </w:p>
        </w:tc>
        <w:tc>
          <w:tcPr>
            <w:tcW w:w="960" w:type="pc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hideMark/>
          </w:tcPr>
          <w:p w14:paraId="203CC618" w14:textId="725A4BA9" w:rsidR="00A41000" w:rsidRPr="009F7087" w:rsidRDefault="00A41000" w:rsidP="001013EA">
            <w:pPr>
              <w:spacing w:before="120" w:after="120" w:line="234" w:lineRule="atLeast"/>
              <w:jc w:val="center"/>
              <w:rPr>
                <w:rFonts w:ascii="Times New Roman" w:eastAsia="Times New Roman" w:hAnsi="Times New Roman"/>
                <w:color w:val="000000"/>
                <w:sz w:val="28"/>
                <w:szCs w:val="28"/>
                <w:lang w:val="en-US"/>
              </w:rPr>
            </w:pPr>
            <w:r>
              <w:rPr>
                <w:rFonts w:ascii="Times New Roman" w:eastAsia="Times New Roman" w:hAnsi="Times New Roman"/>
                <w:color w:val="000000"/>
                <w:sz w:val="28"/>
                <w:szCs w:val="28"/>
                <w:lang w:val="en"/>
              </w:rPr>
              <w:t>Văn phòng Bộ</w:t>
            </w:r>
          </w:p>
        </w:tc>
      </w:tr>
    </w:tbl>
    <w:p w14:paraId="32ACE6E5" w14:textId="77777777" w:rsidR="003D4C7C" w:rsidRDefault="003D4C7C" w:rsidP="00850414">
      <w:pPr>
        <w:pStyle w:val="Heading1"/>
        <w:spacing w:before="0" w:after="0" w:line="240" w:lineRule="auto"/>
        <w:jc w:val="center"/>
        <w:rPr>
          <w:rFonts w:ascii="Times New Roman" w:eastAsia="Calibri" w:hAnsi="Times New Roman" w:cs="Times New Roman"/>
          <w:b/>
          <w:bCs/>
          <w:color w:val="000000" w:themeColor="text1"/>
          <w:sz w:val="28"/>
          <w:szCs w:val="28"/>
          <w:lang w:val="en-US"/>
        </w:rPr>
      </w:pPr>
    </w:p>
    <w:p w14:paraId="6E06BE51" w14:textId="77777777" w:rsidR="00A71969" w:rsidRDefault="00A71969">
      <w:pPr>
        <w:spacing w:after="160" w:line="278" w:lineRule="auto"/>
        <w:rPr>
          <w:rFonts w:ascii="Times New Roman" w:hAnsi="Times New Roman"/>
          <w:b/>
          <w:bCs/>
          <w:color w:val="000000" w:themeColor="text1"/>
          <w:sz w:val="28"/>
          <w:szCs w:val="28"/>
          <w:lang w:val="en-US"/>
        </w:rPr>
      </w:pPr>
      <w:r>
        <w:rPr>
          <w:rFonts w:ascii="Times New Roman" w:hAnsi="Times New Roman"/>
          <w:b/>
          <w:bCs/>
          <w:color w:val="000000" w:themeColor="text1"/>
          <w:sz w:val="28"/>
          <w:szCs w:val="28"/>
          <w:lang w:val="en-US"/>
        </w:rPr>
        <w:br w:type="page"/>
      </w:r>
    </w:p>
    <w:p w14:paraId="1FC389FC" w14:textId="77777777" w:rsidR="00A71969" w:rsidRDefault="00A71969" w:rsidP="00850414">
      <w:pPr>
        <w:pStyle w:val="Heading1"/>
        <w:spacing w:before="0" w:after="0" w:line="240" w:lineRule="auto"/>
        <w:jc w:val="center"/>
        <w:rPr>
          <w:rFonts w:ascii="Times New Roman" w:eastAsia="Calibri" w:hAnsi="Times New Roman" w:cs="Times New Roman"/>
          <w:b/>
          <w:bCs/>
          <w:color w:val="000000" w:themeColor="text1"/>
          <w:sz w:val="28"/>
          <w:szCs w:val="28"/>
          <w:lang w:val="en-US"/>
        </w:rPr>
        <w:sectPr w:rsidR="00A71969" w:rsidSect="005A0A42">
          <w:headerReference w:type="default" r:id="rId8"/>
          <w:pgSz w:w="16840" w:h="11907" w:orient="landscape" w:code="9"/>
          <w:pgMar w:top="1134" w:right="1134" w:bottom="1134" w:left="1418" w:header="720" w:footer="720" w:gutter="0"/>
          <w:pgNumType w:start="1"/>
          <w:cols w:space="720"/>
          <w:docGrid w:linePitch="360"/>
        </w:sectPr>
      </w:pPr>
    </w:p>
    <w:p w14:paraId="0035A94B" w14:textId="63FC6C24" w:rsidR="00175189" w:rsidRDefault="007724B2" w:rsidP="007724B2">
      <w:pPr>
        <w:pStyle w:val="Heading1"/>
        <w:spacing w:before="0" w:after="0" w:line="240" w:lineRule="auto"/>
        <w:rPr>
          <w:rFonts w:ascii="Times New Roman" w:eastAsia="Calibri" w:hAnsi="Times New Roman" w:cs="Times New Roman"/>
          <w:b/>
          <w:bCs/>
          <w:color w:val="000000" w:themeColor="text1"/>
          <w:sz w:val="28"/>
          <w:szCs w:val="28"/>
          <w:lang w:val="en-US"/>
        </w:rPr>
      </w:pPr>
      <w:bookmarkStart w:id="4" w:name="_Toc214376777"/>
      <w:bookmarkEnd w:id="0"/>
      <w:bookmarkEnd w:id="1"/>
      <w:r>
        <w:rPr>
          <w:rFonts w:ascii="Times New Roman" w:eastAsia="Calibri" w:hAnsi="Times New Roman" w:cs="Times New Roman"/>
          <w:b/>
          <w:bCs/>
          <w:color w:val="000000" w:themeColor="text1"/>
          <w:sz w:val="28"/>
          <w:szCs w:val="28"/>
          <w:lang w:val="en-US"/>
        </w:rPr>
        <w:lastRenderedPageBreak/>
        <w:t xml:space="preserve">II. THỰC HIỆN CÁC </w:t>
      </w:r>
      <w:r w:rsidR="00443ABF" w:rsidRPr="0048099D">
        <w:rPr>
          <w:rFonts w:ascii="Times New Roman" w:eastAsia="Calibri" w:hAnsi="Times New Roman" w:cs="Times New Roman"/>
          <w:b/>
          <w:bCs/>
          <w:color w:val="000000" w:themeColor="text1"/>
          <w:sz w:val="28"/>
          <w:szCs w:val="28"/>
        </w:rPr>
        <w:t>NHIỆM VỤ, GIẢI PHÁP TRỌNG TÂM</w:t>
      </w:r>
      <w:bookmarkEnd w:id="4"/>
    </w:p>
    <w:p w14:paraId="19895D2C" w14:textId="77777777" w:rsidR="007724B2" w:rsidRPr="007724B2" w:rsidRDefault="007724B2" w:rsidP="007724B2">
      <w:pPr>
        <w:rPr>
          <w:lang w:val="en-US"/>
        </w:rPr>
      </w:pPr>
    </w:p>
    <w:tbl>
      <w:tblPr>
        <w:tblStyle w:val="TableGrid"/>
        <w:tblW w:w="15802" w:type="dxa"/>
        <w:tblInd w:w="-856" w:type="dxa"/>
        <w:tblLook w:val="04A0" w:firstRow="1" w:lastRow="0" w:firstColumn="1" w:lastColumn="0" w:noHBand="0" w:noVBand="1"/>
      </w:tblPr>
      <w:tblGrid>
        <w:gridCol w:w="1024"/>
        <w:gridCol w:w="8332"/>
        <w:gridCol w:w="4678"/>
        <w:gridCol w:w="1768"/>
      </w:tblGrid>
      <w:tr w:rsidR="00315F7A" w14:paraId="33D37AA6" w14:textId="77777777" w:rsidTr="007724B2">
        <w:trPr>
          <w:tblHeader/>
        </w:trPr>
        <w:tc>
          <w:tcPr>
            <w:tcW w:w="1024" w:type="dxa"/>
            <w:tcMar>
              <w:top w:w="57" w:type="dxa"/>
              <w:left w:w="57" w:type="dxa"/>
              <w:bottom w:w="57" w:type="dxa"/>
              <w:right w:w="57" w:type="dxa"/>
            </w:tcMar>
            <w:vAlign w:val="center"/>
          </w:tcPr>
          <w:p w14:paraId="41659AF2" w14:textId="34E907FD" w:rsidR="00315F7A" w:rsidRPr="00353FBA" w:rsidRDefault="00315F7A" w:rsidP="00850414">
            <w:pPr>
              <w:spacing w:after="0" w:line="240" w:lineRule="auto"/>
              <w:jc w:val="center"/>
              <w:rPr>
                <w:rFonts w:ascii="Times New Roman" w:hAnsi="Times New Roman"/>
                <w:sz w:val="26"/>
                <w:szCs w:val="26"/>
              </w:rPr>
            </w:pPr>
            <w:r w:rsidRPr="00353FBA">
              <w:rPr>
                <w:rFonts w:ascii="Times New Roman" w:eastAsia="Times New Roman" w:hAnsi="Times New Roman"/>
                <w:b/>
                <w:bCs/>
                <w:color w:val="000000" w:themeColor="text1"/>
                <w:sz w:val="26"/>
                <w:szCs w:val="26"/>
                <w:bdr w:val="none" w:sz="0" w:space="0" w:color="auto" w:frame="1"/>
                <w:lang w:val="en-US"/>
              </w:rPr>
              <w:t>STT</w:t>
            </w:r>
          </w:p>
        </w:tc>
        <w:tc>
          <w:tcPr>
            <w:tcW w:w="8332" w:type="dxa"/>
            <w:tcMar>
              <w:top w:w="57" w:type="dxa"/>
              <w:left w:w="57" w:type="dxa"/>
              <w:bottom w:w="57" w:type="dxa"/>
              <w:right w:w="57" w:type="dxa"/>
            </w:tcMar>
            <w:vAlign w:val="center"/>
          </w:tcPr>
          <w:p w14:paraId="71F61AFD" w14:textId="6AE4411C" w:rsidR="00315F7A" w:rsidRPr="0078415D" w:rsidRDefault="00315F7A" w:rsidP="00850414">
            <w:pPr>
              <w:spacing w:after="0" w:line="240" w:lineRule="auto"/>
              <w:jc w:val="center"/>
            </w:pPr>
            <w:r w:rsidRPr="0078415D">
              <w:rPr>
                <w:rFonts w:ascii="Times New Roman" w:eastAsia="Times New Roman" w:hAnsi="Times New Roman"/>
                <w:b/>
                <w:bCs/>
                <w:color w:val="000000" w:themeColor="text1"/>
                <w:sz w:val="28"/>
                <w:szCs w:val="28"/>
                <w:bdr w:val="none" w:sz="0" w:space="0" w:color="auto" w:frame="1"/>
                <w:lang w:val="en-US"/>
              </w:rPr>
              <w:t>Nhiệm vụ</w:t>
            </w:r>
          </w:p>
        </w:tc>
        <w:tc>
          <w:tcPr>
            <w:tcW w:w="4678" w:type="dxa"/>
            <w:tcMar>
              <w:top w:w="57" w:type="dxa"/>
              <w:left w:w="57" w:type="dxa"/>
              <w:bottom w:w="57" w:type="dxa"/>
              <w:right w:w="57" w:type="dxa"/>
            </w:tcMar>
            <w:vAlign w:val="center"/>
          </w:tcPr>
          <w:p w14:paraId="09765D64" w14:textId="7A90B642" w:rsidR="00315F7A" w:rsidRPr="00B61EB2" w:rsidRDefault="00B61EB2" w:rsidP="00850414">
            <w:pPr>
              <w:spacing w:after="0" w:line="240" w:lineRule="auto"/>
              <w:jc w:val="center"/>
            </w:pPr>
            <w:r w:rsidRPr="00B61EB2">
              <w:rPr>
                <w:rFonts w:ascii="Times New Roman" w:eastAsia="Times New Roman" w:hAnsi="Times New Roman"/>
                <w:b/>
                <w:bCs/>
                <w:color w:val="000000" w:themeColor="text1"/>
                <w:sz w:val="28"/>
                <w:szCs w:val="28"/>
                <w:bdr w:val="none" w:sz="0" w:space="0" w:color="auto" w:frame="1"/>
              </w:rPr>
              <w:t>Đơn vị chủ trì/thực hiện</w:t>
            </w:r>
          </w:p>
        </w:tc>
        <w:tc>
          <w:tcPr>
            <w:tcW w:w="1766" w:type="dxa"/>
            <w:tcMar>
              <w:top w:w="57" w:type="dxa"/>
              <w:left w:w="57" w:type="dxa"/>
              <w:bottom w:w="57" w:type="dxa"/>
              <w:right w:w="57" w:type="dxa"/>
            </w:tcMar>
            <w:vAlign w:val="center"/>
          </w:tcPr>
          <w:p w14:paraId="431450C9" w14:textId="141F53C6" w:rsidR="00315F7A" w:rsidRPr="0078415D" w:rsidRDefault="00315F7A" w:rsidP="00850414">
            <w:pPr>
              <w:spacing w:after="0" w:line="240" w:lineRule="auto"/>
              <w:jc w:val="center"/>
            </w:pPr>
            <w:r w:rsidRPr="0078415D">
              <w:rPr>
                <w:rFonts w:ascii="Times New Roman" w:eastAsia="Times New Roman" w:hAnsi="Times New Roman"/>
                <w:b/>
                <w:bCs/>
                <w:color w:val="000000" w:themeColor="text1"/>
                <w:sz w:val="28"/>
                <w:szCs w:val="28"/>
                <w:bdr w:val="none" w:sz="0" w:space="0" w:color="auto" w:frame="1"/>
                <w:lang w:val="en-US"/>
              </w:rPr>
              <w:t>Thời hạn hoàn thành</w:t>
            </w:r>
          </w:p>
        </w:tc>
      </w:tr>
      <w:tr w:rsidR="00B61EB2" w14:paraId="4EC6B63E" w14:textId="77777777" w:rsidTr="007724B2">
        <w:tc>
          <w:tcPr>
            <w:tcW w:w="1024" w:type="dxa"/>
            <w:tcMar>
              <w:top w:w="57" w:type="dxa"/>
              <w:left w:w="57" w:type="dxa"/>
              <w:bottom w:w="57" w:type="dxa"/>
              <w:right w:w="57" w:type="dxa"/>
            </w:tcMar>
            <w:vAlign w:val="center"/>
          </w:tcPr>
          <w:p w14:paraId="45811E8F" w14:textId="50D23990" w:rsidR="00B61EB2" w:rsidRPr="00353FBA" w:rsidRDefault="00B61EB2" w:rsidP="00850414">
            <w:pPr>
              <w:spacing w:after="0" w:line="240" w:lineRule="auto"/>
              <w:jc w:val="center"/>
              <w:rPr>
                <w:rFonts w:ascii="Times New Roman" w:hAnsi="Times New Roman"/>
                <w:sz w:val="26"/>
                <w:szCs w:val="26"/>
                <w:lang w:val="en-US"/>
              </w:rPr>
            </w:pPr>
            <w:r w:rsidRPr="00CC7F68">
              <w:rPr>
                <w:rFonts w:ascii="Times New Roman" w:hAnsi="Times New Roman"/>
                <w:b/>
                <w:sz w:val="26"/>
                <w:szCs w:val="26"/>
                <w:lang w:val="en-US"/>
              </w:rPr>
              <w:t>I</w:t>
            </w:r>
          </w:p>
        </w:tc>
        <w:tc>
          <w:tcPr>
            <w:tcW w:w="14778" w:type="dxa"/>
            <w:gridSpan w:val="3"/>
            <w:tcMar>
              <w:top w:w="57" w:type="dxa"/>
              <w:left w:w="57" w:type="dxa"/>
              <w:bottom w:w="57" w:type="dxa"/>
              <w:right w:w="57" w:type="dxa"/>
            </w:tcMar>
            <w:vAlign w:val="center"/>
          </w:tcPr>
          <w:p w14:paraId="17157D90" w14:textId="36EEBC41" w:rsidR="00B61EB2" w:rsidRPr="0078415D" w:rsidRDefault="00B61EB2" w:rsidP="00850414">
            <w:pPr>
              <w:spacing w:after="0" w:line="240" w:lineRule="auto"/>
              <w:jc w:val="both"/>
            </w:pPr>
            <w:bookmarkStart w:id="5" w:name="_Hlk218678323"/>
            <w:r w:rsidRPr="0078415D">
              <w:rPr>
                <w:rFonts w:ascii="Times New Roman" w:hAnsi="Times New Roman"/>
                <w:b/>
                <w:bCs/>
                <w:color w:val="000000" w:themeColor="text1"/>
                <w:spacing w:val="-4"/>
                <w:sz w:val="28"/>
                <w:szCs w:val="28"/>
                <w:lang w:val="nl-NL"/>
              </w:rPr>
              <w:t>Đẩy mạnh hoàn thiện đồng bộ các quy định pháp luật để xây dựng giải pháp đột phá về thể chế, cơ chế chính sách; tháo gỡ dứt điểm các bất cập, điểm nghẽn về pháp lý. Đổi mới tư duy xây dựng và tổ chức thực thi pháp luật bảo đảm nền kinh tế vận hành theo cơ chế thị trường định hướng xã hội chủ nghĩa, sử dụng các công cụ thị trường để điều tiết nền kinh tế.</w:t>
            </w:r>
            <w:bookmarkEnd w:id="5"/>
          </w:p>
        </w:tc>
      </w:tr>
      <w:tr w:rsidR="00315F7A" w14:paraId="2210550D" w14:textId="77777777" w:rsidTr="007724B2">
        <w:tc>
          <w:tcPr>
            <w:tcW w:w="1024" w:type="dxa"/>
            <w:tcMar>
              <w:top w:w="57" w:type="dxa"/>
              <w:left w:w="57" w:type="dxa"/>
              <w:bottom w:w="57" w:type="dxa"/>
              <w:right w:w="57" w:type="dxa"/>
            </w:tcMar>
            <w:vAlign w:val="center"/>
          </w:tcPr>
          <w:p w14:paraId="2F43E7D0" w14:textId="7FB472F0" w:rsidR="00315F7A" w:rsidRPr="0078415D" w:rsidRDefault="00315F7A" w:rsidP="00315F7A">
            <w:pPr>
              <w:spacing w:after="0" w:line="240" w:lineRule="auto"/>
              <w:jc w:val="center"/>
              <w:rPr>
                <w:rFonts w:ascii="Times New Roman" w:hAnsi="Times New Roman"/>
                <w:sz w:val="26"/>
                <w:szCs w:val="26"/>
                <w:lang w:val="en-US"/>
              </w:rPr>
            </w:pPr>
            <w:r w:rsidRPr="0078415D">
              <w:rPr>
                <w:rFonts w:ascii="Times New Roman" w:hAnsi="Times New Roman"/>
                <w:sz w:val="26"/>
                <w:szCs w:val="26"/>
                <w:lang w:val="en-US"/>
              </w:rPr>
              <w:t>1</w:t>
            </w:r>
          </w:p>
        </w:tc>
        <w:tc>
          <w:tcPr>
            <w:tcW w:w="8332" w:type="dxa"/>
            <w:tcMar>
              <w:top w:w="57" w:type="dxa"/>
              <w:left w:w="57" w:type="dxa"/>
              <w:bottom w:w="57" w:type="dxa"/>
              <w:right w:w="57" w:type="dxa"/>
            </w:tcMar>
            <w:vAlign w:val="center"/>
          </w:tcPr>
          <w:p w14:paraId="5B20F040" w14:textId="48AA5733" w:rsidR="00315F7A" w:rsidRPr="0078415D" w:rsidRDefault="00315F7A" w:rsidP="00315F7A">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Trong phạm vi thẩm quyền, chủ động và khẩn trương tháo gỡ triệt để các rào cản đối với hoạt động đầu tư, kinh doanh do chồng chéo, mâu thuẫn, không hợp lý, khác nhau của các quy định pháp luật. Đối với những vấn đề không thuộc thẩm quyền thì tập hợp vấn đề kèm theo các giải pháp tương ứng (nếu có) để kiến nghị tới các cơ quan có thẩm quyền.</w:t>
            </w:r>
          </w:p>
        </w:tc>
        <w:tc>
          <w:tcPr>
            <w:tcW w:w="4678" w:type="dxa"/>
            <w:tcMar>
              <w:top w:w="57" w:type="dxa"/>
              <w:left w:w="57" w:type="dxa"/>
              <w:bottom w:w="57" w:type="dxa"/>
              <w:right w:w="57" w:type="dxa"/>
            </w:tcMar>
            <w:vAlign w:val="center"/>
          </w:tcPr>
          <w:p w14:paraId="19ADB15A" w14:textId="06FCF376" w:rsidR="00315F7A" w:rsidRPr="0078415D" w:rsidRDefault="00B61EB2" w:rsidP="00315F7A">
            <w:pPr>
              <w:spacing w:after="0" w:line="240" w:lineRule="auto"/>
              <w:jc w:val="both"/>
              <w:rPr>
                <w:rFonts w:ascii="Times New Roman" w:hAnsi="Times New Roman"/>
                <w:color w:val="000000" w:themeColor="text1"/>
                <w:spacing w:val="-4"/>
                <w:sz w:val="28"/>
                <w:szCs w:val="28"/>
                <w:lang w:val="nl-NL"/>
              </w:rPr>
            </w:pP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4BEEC535" w14:textId="35B87722" w:rsidR="00315F7A" w:rsidRPr="0078415D" w:rsidRDefault="00315F7A"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 xuyên</w:t>
            </w:r>
          </w:p>
        </w:tc>
      </w:tr>
      <w:tr w:rsidR="00315F7A" w14:paraId="36D66990" w14:textId="77777777" w:rsidTr="007724B2">
        <w:tc>
          <w:tcPr>
            <w:tcW w:w="1024" w:type="dxa"/>
            <w:tcMar>
              <w:top w:w="57" w:type="dxa"/>
              <w:left w:w="57" w:type="dxa"/>
              <w:bottom w:w="57" w:type="dxa"/>
              <w:right w:w="57" w:type="dxa"/>
            </w:tcMar>
            <w:vAlign w:val="center"/>
          </w:tcPr>
          <w:p w14:paraId="69174CDE" w14:textId="33FFF30C" w:rsidR="00315F7A" w:rsidRDefault="00B61EB2" w:rsidP="00315F7A">
            <w:pPr>
              <w:spacing w:after="0" w:line="240" w:lineRule="auto"/>
              <w:jc w:val="center"/>
              <w:rPr>
                <w:rFonts w:ascii="Times New Roman" w:hAnsi="Times New Roman"/>
                <w:sz w:val="26"/>
                <w:szCs w:val="26"/>
                <w:lang w:val="en-US"/>
              </w:rPr>
            </w:pPr>
            <w:r>
              <w:rPr>
                <w:rFonts w:ascii="Times New Roman" w:hAnsi="Times New Roman"/>
                <w:sz w:val="26"/>
                <w:szCs w:val="26"/>
                <w:lang w:val="en-US"/>
              </w:rPr>
              <w:t>2</w:t>
            </w:r>
          </w:p>
        </w:tc>
        <w:tc>
          <w:tcPr>
            <w:tcW w:w="8332" w:type="dxa"/>
            <w:tcMar>
              <w:top w:w="57" w:type="dxa"/>
              <w:left w:w="57" w:type="dxa"/>
              <w:bottom w:w="57" w:type="dxa"/>
              <w:right w:w="57" w:type="dxa"/>
            </w:tcMar>
            <w:vAlign w:val="center"/>
          </w:tcPr>
          <w:p w14:paraId="3DECD8E9" w14:textId="50DEB792" w:rsidR="00315F7A" w:rsidRPr="0078415D" w:rsidRDefault="00315F7A" w:rsidP="00315F7A">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Thực hiện cập nhật kịp thời các văn bản quy phạm pháp luật lên Cơ sở dữ liệu quốc gia về văn bản pháp luật để bảo đảm tính thống nhất, đồng bộ, minh bạch, dễ tra cứu, dễ hiểu và dễ tiếp cận của hệ thống pháp luật. Đẩy mạnh thực hiện kết nối, chia sẻ và khai thác thông tin giữa Cơ sở dữ liệu quốc gia về văn bản pháp luật với các cơ sở dữ liệu quốc gia, cơ sở dữ liệu chuyên ngành và hệ thống thông tin liên quan khác để tạo điều kiện thuận lợi cho doanh nghiệp và người dân trong quá trình tra cứu, khai thác các thông tin liên quan đến hoạt động đầu tư, kinh doanh.</w:t>
            </w:r>
          </w:p>
        </w:tc>
        <w:tc>
          <w:tcPr>
            <w:tcW w:w="4678" w:type="dxa"/>
            <w:tcMar>
              <w:top w:w="57" w:type="dxa"/>
              <w:left w:w="57" w:type="dxa"/>
              <w:bottom w:w="57" w:type="dxa"/>
              <w:right w:w="57" w:type="dxa"/>
            </w:tcMar>
          </w:tcPr>
          <w:p w14:paraId="424A2A93" w14:textId="7885D79E" w:rsidR="00315F7A" w:rsidRPr="0078415D" w:rsidRDefault="00B61EB2" w:rsidP="00315F7A">
            <w:pPr>
              <w:spacing w:after="0" w:line="240" w:lineRule="auto"/>
              <w:jc w:val="both"/>
              <w:rPr>
                <w:rFonts w:ascii="Times New Roman" w:hAnsi="Times New Roman"/>
                <w:color w:val="000000" w:themeColor="text1"/>
                <w:spacing w:val="-4"/>
                <w:sz w:val="28"/>
                <w:szCs w:val="28"/>
                <w:lang w:val="nl-NL"/>
              </w:rPr>
            </w:pPr>
            <w:r>
              <w:rPr>
                <w:rFonts w:ascii="Times New Roman" w:hAnsi="Times New Roman"/>
                <w:color w:val="000000" w:themeColor="text1"/>
                <w:spacing w:val="-4"/>
                <w:sz w:val="28"/>
                <w:szCs w:val="28"/>
                <w:lang w:val="nl-NL"/>
              </w:rPr>
              <w:t xml:space="preserve">Văn phòng Bộ, Vụ Pháp chế, </w:t>
            </w: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498CBA5D" w14:textId="157D321A" w:rsidR="00315F7A" w:rsidRDefault="00315F7A"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 xuyên</w:t>
            </w:r>
          </w:p>
        </w:tc>
      </w:tr>
      <w:tr w:rsidR="00B61EB2" w14:paraId="47B32B13" w14:textId="77777777" w:rsidTr="007724B2">
        <w:tc>
          <w:tcPr>
            <w:tcW w:w="1024" w:type="dxa"/>
            <w:tcMar>
              <w:top w:w="57" w:type="dxa"/>
              <w:left w:w="57" w:type="dxa"/>
              <w:bottom w:w="57" w:type="dxa"/>
              <w:right w:w="57" w:type="dxa"/>
            </w:tcMar>
            <w:vAlign w:val="center"/>
          </w:tcPr>
          <w:p w14:paraId="482D6DEF" w14:textId="67CC0658" w:rsidR="00B61EB2" w:rsidRDefault="00B61EB2" w:rsidP="00315F7A">
            <w:pPr>
              <w:spacing w:after="0" w:line="240" w:lineRule="auto"/>
              <w:jc w:val="center"/>
              <w:rPr>
                <w:rFonts w:ascii="Times New Roman" w:hAnsi="Times New Roman"/>
                <w:sz w:val="26"/>
                <w:szCs w:val="26"/>
                <w:lang w:val="en-US"/>
              </w:rPr>
            </w:pPr>
            <w:r w:rsidRPr="00CC7F68">
              <w:rPr>
                <w:rFonts w:ascii="Times New Roman" w:hAnsi="Times New Roman"/>
                <w:b/>
                <w:sz w:val="26"/>
                <w:szCs w:val="26"/>
                <w:lang w:val="en-US"/>
              </w:rPr>
              <w:t>II</w:t>
            </w:r>
          </w:p>
        </w:tc>
        <w:tc>
          <w:tcPr>
            <w:tcW w:w="14778" w:type="dxa"/>
            <w:gridSpan w:val="3"/>
            <w:tcMar>
              <w:top w:w="57" w:type="dxa"/>
              <w:left w:w="57" w:type="dxa"/>
              <w:bottom w:w="57" w:type="dxa"/>
              <w:right w:w="57" w:type="dxa"/>
            </w:tcMar>
            <w:vAlign w:val="center"/>
          </w:tcPr>
          <w:p w14:paraId="5B903E4E" w14:textId="3BD8C39B" w:rsidR="00B61EB2" w:rsidRPr="00315F7A" w:rsidRDefault="00B61EB2" w:rsidP="00315F7A">
            <w:pPr>
              <w:spacing w:after="0" w:line="240" w:lineRule="auto"/>
              <w:jc w:val="both"/>
              <w:rPr>
                <w:rFonts w:ascii="Times New Roman" w:eastAsia="Times New Roman" w:hAnsi="Times New Roman"/>
                <w:color w:val="000000" w:themeColor="text1"/>
                <w:sz w:val="28"/>
                <w:szCs w:val="28"/>
                <w:lang w:val="nl-NL"/>
              </w:rPr>
            </w:pPr>
            <w:bookmarkStart w:id="6" w:name="_Hlk218678422"/>
            <w:r w:rsidRPr="0078415D">
              <w:rPr>
                <w:rFonts w:ascii="Times New Roman" w:hAnsi="Times New Roman"/>
                <w:b/>
                <w:bCs/>
                <w:color w:val="000000" w:themeColor="text1"/>
                <w:spacing w:val="-4"/>
                <w:sz w:val="28"/>
                <w:szCs w:val="28"/>
                <w:lang w:val="nl-NL"/>
              </w:rPr>
              <w:t>Tiếp tục rà soát và nâng cao chất lượng danh mục ngành nghề đầu tư, kinh doanh có điều kiện. Cắt giảm và chuẩn hóa các điều kiện kinh doanh đảm bảo tính hợp lý, minh bạch theo hướng chuyển việc quản lý điều kiện kinh doanh từ cấp phép, chứng nhận sang thực hiện công bố điều kiện kinh doanh và hậu kiểm.</w:t>
            </w:r>
            <w:bookmarkEnd w:id="6"/>
          </w:p>
        </w:tc>
      </w:tr>
      <w:tr w:rsidR="00315F7A" w14:paraId="0B210A74" w14:textId="77777777" w:rsidTr="007724B2">
        <w:tc>
          <w:tcPr>
            <w:tcW w:w="1024" w:type="dxa"/>
            <w:tcMar>
              <w:top w:w="57" w:type="dxa"/>
              <w:left w:w="57" w:type="dxa"/>
              <w:bottom w:w="57" w:type="dxa"/>
              <w:right w:w="57" w:type="dxa"/>
            </w:tcMar>
            <w:vAlign w:val="center"/>
          </w:tcPr>
          <w:p w14:paraId="11BFD88F" w14:textId="502D4C2F" w:rsidR="00315F7A" w:rsidRPr="00353FBA" w:rsidRDefault="00315F7A" w:rsidP="00315F7A">
            <w:pPr>
              <w:spacing w:after="0" w:line="240" w:lineRule="auto"/>
              <w:jc w:val="center"/>
              <w:rPr>
                <w:rFonts w:ascii="Times New Roman" w:hAnsi="Times New Roman"/>
                <w:sz w:val="26"/>
                <w:szCs w:val="26"/>
                <w:lang w:val="en-US"/>
              </w:rPr>
            </w:pPr>
            <w:r w:rsidRPr="0078415D">
              <w:rPr>
                <w:rFonts w:ascii="Times New Roman" w:hAnsi="Times New Roman"/>
                <w:sz w:val="26"/>
                <w:szCs w:val="26"/>
                <w:lang w:val="en-US"/>
              </w:rPr>
              <w:lastRenderedPageBreak/>
              <w:t>1</w:t>
            </w:r>
          </w:p>
        </w:tc>
        <w:tc>
          <w:tcPr>
            <w:tcW w:w="8332" w:type="dxa"/>
            <w:tcMar>
              <w:top w:w="57" w:type="dxa"/>
              <w:left w:w="57" w:type="dxa"/>
              <w:bottom w:w="57" w:type="dxa"/>
              <w:right w:w="57" w:type="dxa"/>
            </w:tcMar>
            <w:vAlign w:val="center"/>
          </w:tcPr>
          <w:p w14:paraId="07E3A69E" w14:textId="6142FCE4" w:rsidR="00315F7A" w:rsidRPr="0078415D" w:rsidRDefault="00315F7A" w:rsidP="00315F7A">
            <w:pPr>
              <w:spacing w:after="0" w:line="240" w:lineRule="auto"/>
              <w:jc w:val="both"/>
            </w:pPr>
            <w:r w:rsidRPr="0078415D">
              <w:rPr>
                <w:rFonts w:ascii="Times New Roman" w:hAnsi="Times New Roman"/>
                <w:color w:val="000000" w:themeColor="text1"/>
                <w:spacing w:val="-4"/>
                <w:sz w:val="28"/>
                <w:szCs w:val="28"/>
                <w:lang w:val="nl-NL"/>
              </w:rPr>
              <w:t xml:space="preserve">Chủ động rà soát, kiến nghị bãi bỏ các điều kiện kinh doanh theo hướng: (i) Bãi bỏ điều kiện kinh doanh không hợp pháp, chồng chéo, không cần thiết, không khả thi, quy định chung chung, không cụ thể, khó xác định, khó dự đoán, và không dựa trên cơ sở khoa học rõ ràng; (ii) Đối với các điều kiện kinh doanh (thuộc danh mục phải cấp phép, chứng nhận trước) chưa phù hợp với thực tiễn thì kiến nghị bãi bỏ hoặc </w:t>
            </w:r>
            <w:r w:rsidRPr="00353FBA">
              <w:rPr>
                <w:rFonts w:ascii="Times New Roman" w:hAnsi="Times New Roman"/>
                <w:color w:val="000000" w:themeColor="text1"/>
                <w:spacing w:val="-4"/>
                <w:sz w:val="28"/>
                <w:szCs w:val="28"/>
                <w:lang w:val="nl-NL"/>
              </w:rPr>
              <w:t xml:space="preserve">sửa đổi theo hướng đơn giản hoá, tạo thuận lợi, giảm chi phí tuân thủ; rà </w:t>
            </w:r>
            <w:r w:rsidRPr="0078415D">
              <w:rPr>
                <w:rFonts w:ascii="Times New Roman" w:hAnsi="Times New Roman"/>
                <w:color w:val="000000" w:themeColor="text1"/>
                <w:spacing w:val="-4"/>
                <w:sz w:val="28"/>
                <w:szCs w:val="28"/>
                <w:lang w:val="nl-NL"/>
              </w:rPr>
              <w:t xml:space="preserve">soát các loại chứng chỉ và kiến nghị bãi bỏ chứng chỉ không cần thiết, thu gọn các loại chứng chỉ, giấy phép, chứng nhận có sự trùng lặp về nội dung để tránh lãng phí chi phí của xã hội; (iii) Đối với các điều kiện kinh doanh (quản lý theo phương thức hậu kiểm) phải đảm bảo khi tiến hành kiểm tra, </w:t>
            </w:r>
            <w:r w:rsidRPr="00353FBA">
              <w:rPr>
                <w:rFonts w:ascii="Times New Roman" w:hAnsi="Times New Roman"/>
                <w:color w:val="000000" w:themeColor="text1"/>
                <w:spacing w:val="-4"/>
                <w:sz w:val="28"/>
                <w:szCs w:val="28"/>
                <w:lang w:val="nl-NL"/>
              </w:rPr>
              <w:t>không can thiệp quá sâu vào hoạt động của doanh nghiệp.</w:t>
            </w:r>
          </w:p>
        </w:tc>
        <w:tc>
          <w:tcPr>
            <w:tcW w:w="4678" w:type="dxa"/>
            <w:tcMar>
              <w:top w:w="57" w:type="dxa"/>
              <w:left w:w="57" w:type="dxa"/>
              <w:bottom w:w="57" w:type="dxa"/>
              <w:right w:w="57" w:type="dxa"/>
            </w:tcMar>
            <w:vAlign w:val="center"/>
          </w:tcPr>
          <w:p w14:paraId="437BA582" w14:textId="100F321D" w:rsidR="00315F7A" w:rsidRPr="0078415D" w:rsidRDefault="00B61EB2" w:rsidP="00315F7A">
            <w:pPr>
              <w:spacing w:after="0" w:line="240" w:lineRule="auto"/>
              <w:jc w:val="both"/>
            </w:pP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22CA866B" w14:textId="3709B3FE" w:rsidR="00315F7A" w:rsidRPr="0078415D" w:rsidRDefault="00315F7A" w:rsidP="00B61EB2">
            <w:pPr>
              <w:spacing w:after="0" w:line="240" w:lineRule="auto"/>
              <w:jc w:val="center"/>
            </w:pPr>
            <w:r w:rsidRPr="00353FBA">
              <w:rPr>
                <w:rFonts w:ascii="Times New Roman" w:eastAsia="Times New Roman" w:hAnsi="Times New Roman"/>
                <w:color w:val="000000" w:themeColor="text1"/>
                <w:sz w:val="28"/>
                <w:szCs w:val="28"/>
                <w:lang w:val="en-US"/>
              </w:rPr>
              <w:t>Thường xuyên</w:t>
            </w:r>
          </w:p>
        </w:tc>
      </w:tr>
      <w:tr w:rsidR="00315F7A" w14:paraId="7168C17F" w14:textId="77777777" w:rsidTr="007724B2">
        <w:tc>
          <w:tcPr>
            <w:tcW w:w="1024" w:type="dxa"/>
            <w:tcMar>
              <w:top w:w="57" w:type="dxa"/>
              <w:left w:w="57" w:type="dxa"/>
              <w:bottom w:w="57" w:type="dxa"/>
              <w:right w:w="57" w:type="dxa"/>
            </w:tcMar>
            <w:vAlign w:val="center"/>
          </w:tcPr>
          <w:p w14:paraId="0D9AAF14" w14:textId="7D9266D1" w:rsidR="00315F7A" w:rsidRPr="00353FBA" w:rsidRDefault="00315F7A" w:rsidP="00315F7A">
            <w:pPr>
              <w:spacing w:after="0" w:line="240" w:lineRule="auto"/>
              <w:jc w:val="center"/>
              <w:rPr>
                <w:rFonts w:ascii="Times New Roman" w:hAnsi="Times New Roman"/>
                <w:sz w:val="26"/>
                <w:szCs w:val="26"/>
                <w:lang w:val="en-US"/>
              </w:rPr>
            </w:pPr>
            <w:r w:rsidRPr="0078415D">
              <w:rPr>
                <w:rFonts w:ascii="Times New Roman" w:hAnsi="Times New Roman"/>
                <w:sz w:val="26"/>
                <w:szCs w:val="26"/>
                <w:lang w:val="en-US"/>
              </w:rPr>
              <w:t>2</w:t>
            </w:r>
          </w:p>
        </w:tc>
        <w:tc>
          <w:tcPr>
            <w:tcW w:w="8332" w:type="dxa"/>
            <w:tcMar>
              <w:top w:w="57" w:type="dxa"/>
              <w:left w:w="57" w:type="dxa"/>
              <w:bottom w:w="57" w:type="dxa"/>
              <w:right w:w="57" w:type="dxa"/>
            </w:tcMar>
            <w:vAlign w:val="center"/>
          </w:tcPr>
          <w:p w14:paraId="023B48D1" w14:textId="76A0C7C2" w:rsidR="00315F7A" w:rsidRPr="0078415D" w:rsidRDefault="00315F7A" w:rsidP="00315F7A">
            <w:pPr>
              <w:spacing w:after="0" w:line="240" w:lineRule="auto"/>
              <w:jc w:val="both"/>
            </w:pPr>
            <w:r w:rsidRPr="0078415D">
              <w:rPr>
                <w:rFonts w:ascii="Times New Roman" w:hAnsi="Times New Roman"/>
                <w:color w:val="000000" w:themeColor="text1"/>
                <w:spacing w:val="-4"/>
                <w:sz w:val="28"/>
                <w:szCs w:val="28"/>
                <w:lang w:val="nl-NL"/>
              </w:rPr>
              <w:t>Chủ động nghiên cứu, rà soát ngành nghề đầu tư kinh doanh có điều kiện thuộc lĩnh vực quản lý; kiến nghị đưa ra khỏi danh mục ngành nghề đầu tư kinh doanh có điều kiện đối với những ngành nghề có thể áp dụng các biện pháp quản lý khác hiệu quả hơn. Trường hợp cần thiết đề xuất bổ sung ngành nghề kinh doanh có điều kiện thì phải có báo cáo đánh giá tác động toàn diện.</w:t>
            </w:r>
          </w:p>
        </w:tc>
        <w:tc>
          <w:tcPr>
            <w:tcW w:w="4678" w:type="dxa"/>
            <w:tcMar>
              <w:top w:w="57" w:type="dxa"/>
              <w:left w:w="57" w:type="dxa"/>
              <w:bottom w:w="57" w:type="dxa"/>
              <w:right w:w="57" w:type="dxa"/>
            </w:tcMar>
          </w:tcPr>
          <w:p w14:paraId="37653665" w14:textId="6B03DE38" w:rsidR="00315F7A" w:rsidRPr="0078415D" w:rsidRDefault="00B61EB2" w:rsidP="00315F7A">
            <w:pPr>
              <w:spacing w:after="0" w:line="240" w:lineRule="auto"/>
              <w:jc w:val="both"/>
            </w:pP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1AA4F7A1" w14:textId="06C17F4B" w:rsidR="00315F7A" w:rsidRPr="0078415D" w:rsidRDefault="00315F7A" w:rsidP="00B61EB2">
            <w:pPr>
              <w:spacing w:after="0" w:line="240" w:lineRule="auto"/>
              <w:jc w:val="center"/>
            </w:pPr>
            <w:r w:rsidRPr="0078415D">
              <w:rPr>
                <w:rFonts w:ascii="Times New Roman" w:eastAsia="Times New Roman" w:hAnsi="Times New Roman"/>
                <w:color w:val="000000" w:themeColor="text1"/>
                <w:sz w:val="28"/>
                <w:szCs w:val="28"/>
                <w:lang w:val="en-US"/>
              </w:rPr>
              <w:t>Thường xuyên</w:t>
            </w:r>
          </w:p>
        </w:tc>
      </w:tr>
      <w:tr w:rsidR="00315F7A" w14:paraId="1D192F2B" w14:textId="77777777" w:rsidTr="007724B2">
        <w:tc>
          <w:tcPr>
            <w:tcW w:w="1024" w:type="dxa"/>
            <w:tcMar>
              <w:top w:w="57" w:type="dxa"/>
              <w:left w:w="57" w:type="dxa"/>
              <w:bottom w:w="57" w:type="dxa"/>
              <w:right w:w="57" w:type="dxa"/>
            </w:tcMar>
            <w:vAlign w:val="center"/>
          </w:tcPr>
          <w:p w14:paraId="5AD42C62" w14:textId="5250497F" w:rsidR="00315F7A" w:rsidRPr="00353FBA" w:rsidRDefault="00315F7A" w:rsidP="00315F7A">
            <w:pPr>
              <w:spacing w:after="0" w:line="240" w:lineRule="auto"/>
              <w:jc w:val="center"/>
              <w:rPr>
                <w:rFonts w:ascii="Times New Roman" w:hAnsi="Times New Roman"/>
                <w:sz w:val="26"/>
                <w:szCs w:val="26"/>
                <w:lang w:val="en-US"/>
              </w:rPr>
            </w:pPr>
            <w:r w:rsidRPr="0078415D">
              <w:rPr>
                <w:rFonts w:ascii="Times New Roman" w:hAnsi="Times New Roman"/>
                <w:sz w:val="26"/>
                <w:szCs w:val="26"/>
                <w:lang w:val="en-US"/>
              </w:rPr>
              <w:t>3</w:t>
            </w:r>
          </w:p>
        </w:tc>
        <w:tc>
          <w:tcPr>
            <w:tcW w:w="8332" w:type="dxa"/>
            <w:tcMar>
              <w:top w:w="57" w:type="dxa"/>
              <w:left w:w="57" w:type="dxa"/>
              <w:bottom w:w="57" w:type="dxa"/>
              <w:right w:w="57" w:type="dxa"/>
            </w:tcMar>
            <w:vAlign w:val="center"/>
          </w:tcPr>
          <w:p w14:paraId="18B78033" w14:textId="67A96EB7" w:rsidR="00315F7A" w:rsidRPr="0078415D" w:rsidRDefault="00315F7A" w:rsidP="00315F7A">
            <w:pPr>
              <w:spacing w:after="0" w:line="240" w:lineRule="auto"/>
              <w:jc w:val="both"/>
            </w:pPr>
            <w:r w:rsidRPr="0078415D">
              <w:rPr>
                <w:rFonts w:ascii="Times New Roman" w:hAnsi="Times New Roman"/>
                <w:color w:val="000000" w:themeColor="text1"/>
                <w:spacing w:val="-4"/>
                <w:sz w:val="28"/>
                <w:szCs w:val="28"/>
                <w:lang w:val="nl-NL"/>
              </w:rPr>
              <w:t>Cắt giảm, đơn giản hoá 100% điều kiện đầu tư kinh doanh không cần thiết hoặc mâu thuẫn, chồng chéo hoặc quy định chung chung, không cụ thể, không rõ ràng; bãi bỏ 100% điều kiện đầu tư kinh doanh của các ngành, nghề không thuộc danh mục ngành, nghề đầu tư kinh doanh có điều kiện của Luật Đầu tư.</w:t>
            </w:r>
          </w:p>
        </w:tc>
        <w:tc>
          <w:tcPr>
            <w:tcW w:w="4678" w:type="dxa"/>
            <w:tcMar>
              <w:top w:w="57" w:type="dxa"/>
              <w:left w:w="57" w:type="dxa"/>
              <w:bottom w:w="57" w:type="dxa"/>
              <w:right w:w="57" w:type="dxa"/>
            </w:tcMar>
          </w:tcPr>
          <w:p w14:paraId="52BDDAC6" w14:textId="1BECEB19" w:rsidR="00315F7A" w:rsidRPr="0078415D" w:rsidRDefault="00B61EB2" w:rsidP="00315F7A">
            <w:pPr>
              <w:spacing w:after="0" w:line="240" w:lineRule="auto"/>
              <w:jc w:val="both"/>
            </w:pP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xml:space="preserve">, Cục Dân số, </w:t>
            </w:r>
            <w:r w:rsidRPr="00B61EB2">
              <w:rPr>
                <w:rFonts w:ascii="Times New Roman" w:hAnsi="Times New Roman"/>
                <w:color w:val="000000" w:themeColor="text1"/>
                <w:spacing w:val="-4"/>
                <w:sz w:val="28"/>
                <w:szCs w:val="28"/>
                <w:lang w:val="nl-NL"/>
              </w:rPr>
              <w:lastRenderedPageBreak/>
              <w:t>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1348309E" w14:textId="72153CA5" w:rsidR="00315F7A" w:rsidRPr="0078415D" w:rsidRDefault="00315F7A" w:rsidP="00B61EB2">
            <w:pPr>
              <w:spacing w:after="0" w:line="240" w:lineRule="auto"/>
              <w:jc w:val="center"/>
            </w:pPr>
            <w:r>
              <w:rPr>
                <w:rFonts w:ascii="Times New Roman" w:eastAsia="Times New Roman" w:hAnsi="Times New Roman"/>
                <w:color w:val="000000" w:themeColor="text1"/>
                <w:sz w:val="28"/>
                <w:szCs w:val="28"/>
                <w:lang w:val="en-US"/>
              </w:rPr>
              <w:lastRenderedPageBreak/>
              <w:t xml:space="preserve">Năm </w:t>
            </w:r>
            <w:r w:rsidRPr="0078415D">
              <w:rPr>
                <w:rFonts w:ascii="Times New Roman" w:eastAsia="Times New Roman" w:hAnsi="Times New Roman"/>
                <w:color w:val="000000" w:themeColor="text1"/>
                <w:sz w:val="28"/>
                <w:szCs w:val="28"/>
                <w:lang w:val="en-US"/>
              </w:rPr>
              <w:t>2026</w:t>
            </w:r>
          </w:p>
        </w:tc>
      </w:tr>
      <w:tr w:rsidR="00315F7A" w14:paraId="2B46BE2A" w14:textId="77777777" w:rsidTr="007724B2">
        <w:tc>
          <w:tcPr>
            <w:tcW w:w="1024" w:type="dxa"/>
            <w:tcMar>
              <w:top w:w="57" w:type="dxa"/>
              <w:left w:w="57" w:type="dxa"/>
              <w:bottom w:w="57" w:type="dxa"/>
              <w:right w:w="57" w:type="dxa"/>
            </w:tcMar>
            <w:vAlign w:val="center"/>
          </w:tcPr>
          <w:p w14:paraId="4686746C" w14:textId="1234B2CD" w:rsidR="00315F7A" w:rsidRPr="00353FBA" w:rsidRDefault="00315F7A" w:rsidP="00315F7A">
            <w:pPr>
              <w:spacing w:after="0" w:line="240" w:lineRule="auto"/>
              <w:jc w:val="center"/>
              <w:rPr>
                <w:rFonts w:ascii="Times New Roman" w:hAnsi="Times New Roman"/>
                <w:sz w:val="26"/>
                <w:szCs w:val="26"/>
                <w:lang w:val="en-US"/>
              </w:rPr>
            </w:pPr>
            <w:r w:rsidRPr="0078415D">
              <w:rPr>
                <w:rFonts w:ascii="Times New Roman" w:hAnsi="Times New Roman"/>
                <w:sz w:val="26"/>
                <w:szCs w:val="26"/>
                <w:lang w:val="en-US"/>
              </w:rPr>
              <w:lastRenderedPageBreak/>
              <w:t>4</w:t>
            </w:r>
          </w:p>
        </w:tc>
        <w:tc>
          <w:tcPr>
            <w:tcW w:w="8332" w:type="dxa"/>
            <w:tcMar>
              <w:top w:w="57" w:type="dxa"/>
              <w:left w:w="57" w:type="dxa"/>
              <w:bottom w:w="57" w:type="dxa"/>
              <w:right w:w="57" w:type="dxa"/>
            </w:tcMar>
            <w:vAlign w:val="center"/>
          </w:tcPr>
          <w:p w14:paraId="2F2D2236" w14:textId="53FA08B4" w:rsidR="00315F7A" w:rsidRPr="0078415D" w:rsidRDefault="00315F7A" w:rsidP="00315F7A">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Thường xuyên rà soát, cập nhật ngành nghề đầu tư kinh doanh có điều kiện và điều kiện đầu tư kinh doanh thuộc phạm vi, chức năng, nhiệm vụ, quyền hạn được phân công; gửi Bộ Tài chính để đăng tải trên Cổng thông tin quốc gia về đăng ký doanh nghiệp.</w:t>
            </w:r>
          </w:p>
        </w:tc>
        <w:tc>
          <w:tcPr>
            <w:tcW w:w="4678" w:type="dxa"/>
            <w:tcMar>
              <w:top w:w="57" w:type="dxa"/>
              <w:left w:w="57" w:type="dxa"/>
              <w:bottom w:w="57" w:type="dxa"/>
              <w:right w:w="57" w:type="dxa"/>
            </w:tcMar>
          </w:tcPr>
          <w:p w14:paraId="71863653" w14:textId="320243B9" w:rsidR="00315F7A" w:rsidRPr="0078415D" w:rsidRDefault="00B61EB2" w:rsidP="00315F7A">
            <w:pPr>
              <w:spacing w:after="0" w:line="240" w:lineRule="auto"/>
              <w:jc w:val="both"/>
            </w:pP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39B58792" w14:textId="6378FCB0" w:rsidR="00315F7A" w:rsidRPr="0078415D" w:rsidRDefault="00315F7A"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 xuyên</w:t>
            </w:r>
          </w:p>
        </w:tc>
      </w:tr>
      <w:tr w:rsidR="00B61EB2" w14:paraId="158CBEA9" w14:textId="77777777" w:rsidTr="007724B2">
        <w:tc>
          <w:tcPr>
            <w:tcW w:w="1024" w:type="dxa"/>
            <w:tcMar>
              <w:top w:w="57" w:type="dxa"/>
              <w:left w:w="57" w:type="dxa"/>
              <w:bottom w:w="57" w:type="dxa"/>
              <w:right w:w="57" w:type="dxa"/>
            </w:tcMar>
            <w:vAlign w:val="center"/>
          </w:tcPr>
          <w:p w14:paraId="2BA26003" w14:textId="18A59FF1" w:rsidR="00B61EB2" w:rsidRPr="0078415D" w:rsidRDefault="00B61EB2" w:rsidP="00315F7A">
            <w:pPr>
              <w:spacing w:after="0" w:line="240" w:lineRule="auto"/>
              <w:jc w:val="center"/>
              <w:rPr>
                <w:rFonts w:ascii="Times New Roman" w:hAnsi="Times New Roman"/>
                <w:sz w:val="26"/>
                <w:szCs w:val="26"/>
                <w:lang w:val="en-US"/>
              </w:rPr>
            </w:pPr>
            <w:r>
              <w:rPr>
                <w:rFonts w:ascii="Times New Roman" w:hAnsi="Times New Roman"/>
                <w:b/>
                <w:bCs/>
                <w:sz w:val="26"/>
                <w:szCs w:val="26"/>
                <w:lang w:val="en-US"/>
              </w:rPr>
              <w:t>III</w:t>
            </w:r>
          </w:p>
        </w:tc>
        <w:tc>
          <w:tcPr>
            <w:tcW w:w="14778" w:type="dxa"/>
            <w:gridSpan w:val="3"/>
            <w:tcMar>
              <w:top w:w="57" w:type="dxa"/>
              <w:left w:w="57" w:type="dxa"/>
              <w:bottom w:w="57" w:type="dxa"/>
              <w:right w:w="57" w:type="dxa"/>
            </w:tcMar>
            <w:vAlign w:val="center"/>
          </w:tcPr>
          <w:p w14:paraId="265492B4" w14:textId="5A6AF660" w:rsidR="00B61EB2" w:rsidRPr="0078415D" w:rsidRDefault="00B61EB2" w:rsidP="00315F7A">
            <w:pPr>
              <w:spacing w:after="0" w:line="240" w:lineRule="auto"/>
              <w:jc w:val="both"/>
              <w:rPr>
                <w:rFonts w:ascii="Times New Roman" w:eastAsia="Times New Roman" w:hAnsi="Times New Roman"/>
                <w:color w:val="000000" w:themeColor="text1"/>
                <w:sz w:val="28"/>
                <w:szCs w:val="28"/>
                <w:lang w:val="en-US"/>
              </w:rPr>
            </w:pPr>
            <w:bookmarkStart w:id="7" w:name="_Hlk218678507"/>
            <w:r w:rsidRPr="0078415D">
              <w:rPr>
                <w:rFonts w:ascii="Times New Roman" w:hAnsi="Times New Roman"/>
                <w:b/>
                <w:bCs/>
                <w:color w:val="000000" w:themeColor="text1"/>
                <w:spacing w:val="-4"/>
                <w:sz w:val="28"/>
                <w:szCs w:val="28"/>
                <w:lang w:val="nl-NL"/>
              </w:rPr>
              <w:t>Cải cách quy định thủ tục hành chính, nâng cao hiệu quả giải quyết thủ tục hành chính phục vụ người dân, doanh nghiệp.</w:t>
            </w:r>
            <w:bookmarkEnd w:id="7"/>
          </w:p>
        </w:tc>
      </w:tr>
      <w:tr w:rsidR="00B61EB2" w14:paraId="7C199C5A" w14:textId="77777777" w:rsidTr="007724B2">
        <w:tc>
          <w:tcPr>
            <w:tcW w:w="1024" w:type="dxa"/>
            <w:tcMar>
              <w:top w:w="57" w:type="dxa"/>
              <w:left w:w="57" w:type="dxa"/>
              <w:bottom w:w="57" w:type="dxa"/>
              <w:right w:w="57" w:type="dxa"/>
            </w:tcMar>
            <w:vAlign w:val="center"/>
          </w:tcPr>
          <w:p w14:paraId="06664A45" w14:textId="4C0BB12D" w:rsidR="00B61EB2" w:rsidRPr="00353FBA" w:rsidRDefault="00B61EB2" w:rsidP="00B61EB2">
            <w:pPr>
              <w:spacing w:after="0" w:line="240" w:lineRule="auto"/>
              <w:jc w:val="center"/>
              <w:rPr>
                <w:rFonts w:ascii="Times New Roman" w:hAnsi="Times New Roman"/>
                <w:sz w:val="26"/>
                <w:szCs w:val="26"/>
                <w:lang w:val="en-US"/>
              </w:rPr>
            </w:pPr>
            <w:r w:rsidRPr="0078415D">
              <w:rPr>
                <w:rFonts w:ascii="Times New Roman" w:hAnsi="Times New Roman"/>
                <w:sz w:val="26"/>
                <w:szCs w:val="26"/>
                <w:lang w:val="en-US"/>
              </w:rPr>
              <w:t>1</w:t>
            </w:r>
          </w:p>
        </w:tc>
        <w:tc>
          <w:tcPr>
            <w:tcW w:w="8332" w:type="dxa"/>
            <w:tcMar>
              <w:top w:w="57" w:type="dxa"/>
              <w:left w:w="57" w:type="dxa"/>
              <w:bottom w:w="57" w:type="dxa"/>
              <w:right w:w="57" w:type="dxa"/>
            </w:tcMar>
            <w:vAlign w:val="center"/>
          </w:tcPr>
          <w:p w14:paraId="1D3BFDA1" w14:textId="0376FDA3"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 xml:space="preserve">Tổ chức thực hiện cắt giảm thành phần hồ sơ, giấy tờ dựa trên dữ liệu theo Nghị quyết số 66.7/2025/NQ-CP của Chính phủ. </w:t>
            </w:r>
          </w:p>
        </w:tc>
        <w:tc>
          <w:tcPr>
            <w:tcW w:w="4678" w:type="dxa"/>
            <w:tcMar>
              <w:top w:w="57" w:type="dxa"/>
              <w:left w:w="57" w:type="dxa"/>
              <w:bottom w:w="57" w:type="dxa"/>
              <w:right w:w="57" w:type="dxa"/>
            </w:tcMar>
          </w:tcPr>
          <w:p w14:paraId="217DC4AF" w14:textId="0E70F6C5"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23ADE08C" w14:textId="0DB21612"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 xuyên</w:t>
            </w:r>
          </w:p>
        </w:tc>
      </w:tr>
      <w:tr w:rsidR="00B61EB2" w14:paraId="0A526451" w14:textId="77777777" w:rsidTr="007724B2">
        <w:tc>
          <w:tcPr>
            <w:tcW w:w="1024" w:type="dxa"/>
            <w:tcMar>
              <w:top w:w="57" w:type="dxa"/>
              <w:left w:w="57" w:type="dxa"/>
              <w:bottom w:w="57" w:type="dxa"/>
              <w:right w:w="57" w:type="dxa"/>
            </w:tcMar>
            <w:vAlign w:val="center"/>
          </w:tcPr>
          <w:p w14:paraId="5551AC16" w14:textId="040562BF" w:rsidR="00B61EB2" w:rsidRPr="00353FBA" w:rsidRDefault="00B61EB2" w:rsidP="00B61EB2">
            <w:pPr>
              <w:spacing w:after="0" w:line="240" w:lineRule="auto"/>
              <w:jc w:val="center"/>
              <w:rPr>
                <w:rFonts w:ascii="Times New Roman" w:hAnsi="Times New Roman"/>
                <w:sz w:val="26"/>
                <w:szCs w:val="26"/>
                <w:lang w:val="en-US"/>
              </w:rPr>
            </w:pPr>
            <w:r w:rsidRPr="0078415D">
              <w:rPr>
                <w:rFonts w:ascii="Times New Roman" w:hAnsi="Times New Roman"/>
                <w:sz w:val="26"/>
                <w:szCs w:val="26"/>
                <w:lang w:val="en-US"/>
              </w:rPr>
              <w:t>2</w:t>
            </w:r>
          </w:p>
        </w:tc>
        <w:tc>
          <w:tcPr>
            <w:tcW w:w="8332" w:type="dxa"/>
            <w:tcMar>
              <w:top w:w="57" w:type="dxa"/>
              <w:left w:w="57" w:type="dxa"/>
              <w:bottom w:w="57" w:type="dxa"/>
              <w:right w:w="57" w:type="dxa"/>
            </w:tcMar>
            <w:vAlign w:val="center"/>
          </w:tcPr>
          <w:p w14:paraId="3943AB59" w14:textId="1948C3D6"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Rà soát, sửa đổi các quy định không phù hợp với việc thực hiện thủ tục hành chính không phụ thuộc vào địa giới hành chính và triển khai dịch vụ công trực tuyến toàn trình; rà soát, chuẩn hóa các kết quả giải quyết thủ tục hành chính; gắn mã số kết quả giải quyết đã chuẩn hóa với thành phần hồ sơ của các thủ tục hành chính làm cơ sở kết nối, chia sẻ, tái sử dụng dữ liệu, phục vụ cắt giảm hồ sơ, giấy tờ, bảo đảm chỉ cung cấp thông tin một lần cho cơ quan nhà nước.</w:t>
            </w:r>
          </w:p>
        </w:tc>
        <w:tc>
          <w:tcPr>
            <w:tcW w:w="4678" w:type="dxa"/>
            <w:tcMar>
              <w:top w:w="57" w:type="dxa"/>
              <w:left w:w="57" w:type="dxa"/>
              <w:bottom w:w="57" w:type="dxa"/>
              <w:right w:w="57" w:type="dxa"/>
            </w:tcMar>
          </w:tcPr>
          <w:p w14:paraId="741149A0" w14:textId="5E42F9B6"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Pr>
                <w:rFonts w:ascii="Times New Roman" w:hAnsi="Times New Roman"/>
                <w:color w:val="000000" w:themeColor="text1"/>
                <w:spacing w:val="-4"/>
                <w:sz w:val="28"/>
                <w:szCs w:val="28"/>
                <w:lang w:val="nl-NL"/>
              </w:rPr>
              <w:t xml:space="preserve">Văn phòng Bộ, </w:t>
            </w: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4C589683" w14:textId="011C11E4"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 xuyên</w:t>
            </w:r>
          </w:p>
        </w:tc>
      </w:tr>
      <w:tr w:rsidR="00B61EB2" w14:paraId="5FB965B0" w14:textId="77777777" w:rsidTr="007724B2">
        <w:tc>
          <w:tcPr>
            <w:tcW w:w="1024" w:type="dxa"/>
            <w:tcMar>
              <w:top w:w="57" w:type="dxa"/>
              <w:left w:w="57" w:type="dxa"/>
              <w:bottom w:w="57" w:type="dxa"/>
              <w:right w:w="57" w:type="dxa"/>
            </w:tcMar>
            <w:vAlign w:val="center"/>
          </w:tcPr>
          <w:p w14:paraId="0DBC959A" w14:textId="12C7DF8C" w:rsidR="00B61EB2" w:rsidRPr="00353FBA" w:rsidRDefault="00B61EB2" w:rsidP="00B61EB2">
            <w:pPr>
              <w:spacing w:after="0" w:line="240" w:lineRule="auto"/>
              <w:jc w:val="center"/>
              <w:rPr>
                <w:rFonts w:ascii="Times New Roman" w:hAnsi="Times New Roman"/>
                <w:sz w:val="26"/>
                <w:szCs w:val="26"/>
                <w:lang w:val="en-US"/>
              </w:rPr>
            </w:pPr>
            <w:r w:rsidRPr="0078415D">
              <w:rPr>
                <w:rFonts w:ascii="Times New Roman" w:hAnsi="Times New Roman"/>
                <w:sz w:val="26"/>
                <w:szCs w:val="26"/>
                <w:lang w:val="en-US"/>
              </w:rPr>
              <w:lastRenderedPageBreak/>
              <w:t>3</w:t>
            </w:r>
          </w:p>
        </w:tc>
        <w:tc>
          <w:tcPr>
            <w:tcW w:w="8332" w:type="dxa"/>
            <w:tcMar>
              <w:top w:w="57" w:type="dxa"/>
              <w:left w:w="57" w:type="dxa"/>
              <w:bottom w:w="57" w:type="dxa"/>
              <w:right w:w="57" w:type="dxa"/>
            </w:tcMar>
            <w:vAlign w:val="center"/>
          </w:tcPr>
          <w:p w14:paraId="16C3FFCD" w14:textId="173A6F14"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Hoàn thành mục tiêu 100% thủ tục hành chính liên quan đến doanh nghiệp được thực hiện trực tuyến, thông suốt, liền mạch, hiệu quả, giảm tối đa giấy tờ và 100% thủ tục  hành chính được thực hiện không phụ thuộc vào địa giới hành chính trong phạm vi cấp tỉnh.</w:t>
            </w:r>
          </w:p>
        </w:tc>
        <w:tc>
          <w:tcPr>
            <w:tcW w:w="4678" w:type="dxa"/>
            <w:tcMar>
              <w:top w:w="57" w:type="dxa"/>
              <w:left w:w="57" w:type="dxa"/>
              <w:bottom w:w="57" w:type="dxa"/>
              <w:right w:w="57" w:type="dxa"/>
            </w:tcMar>
          </w:tcPr>
          <w:p w14:paraId="7839208E" w14:textId="6C5318A9"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004E1930">
              <w:rPr>
                <w:rFonts w:ascii="Times New Roman" w:hAnsi="Times New Roman"/>
                <w:color w:val="000000" w:themeColor="text1"/>
                <w:spacing w:val="-4"/>
                <w:sz w:val="28"/>
                <w:szCs w:val="28"/>
                <w:lang w:val="nl-NL"/>
              </w:rPr>
              <w:t>, Trung tâm Thông tin y tế Quốc gia</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7B9AE50B" w14:textId="770AB7AD"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Pr>
                <w:rFonts w:ascii="Times New Roman" w:eastAsia="Times New Roman" w:hAnsi="Times New Roman"/>
                <w:color w:val="000000" w:themeColor="text1"/>
                <w:sz w:val="28"/>
                <w:szCs w:val="28"/>
                <w:lang w:val="en-US"/>
              </w:rPr>
              <w:t>Duy trì thường xuyên</w:t>
            </w:r>
          </w:p>
        </w:tc>
      </w:tr>
      <w:tr w:rsidR="00B61EB2" w14:paraId="0B6AACEC" w14:textId="77777777" w:rsidTr="007724B2">
        <w:tc>
          <w:tcPr>
            <w:tcW w:w="1024" w:type="dxa"/>
            <w:tcMar>
              <w:top w:w="57" w:type="dxa"/>
              <w:left w:w="57" w:type="dxa"/>
              <w:bottom w:w="57" w:type="dxa"/>
              <w:right w:w="57" w:type="dxa"/>
            </w:tcMar>
            <w:vAlign w:val="center"/>
          </w:tcPr>
          <w:p w14:paraId="1FF5C36A" w14:textId="18D7AD24" w:rsidR="00B61EB2" w:rsidRPr="00353FBA" w:rsidRDefault="00B61EB2" w:rsidP="00B61EB2">
            <w:pPr>
              <w:spacing w:after="0" w:line="240" w:lineRule="auto"/>
              <w:jc w:val="center"/>
              <w:rPr>
                <w:rFonts w:ascii="Times New Roman" w:hAnsi="Times New Roman"/>
                <w:sz w:val="26"/>
                <w:szCs w:val="26"/>
                <w:lang w:val="en-US"/>
              </w:rPr>
            </w:pPr>
            <w:r>
              <w:rPr>
                <w:rFonts w:ascii="Times New Roman" w:hAnsi="Times New Roman"/>
                <w:sz w:val="26"/>
                <w:szCs w:val="26"/>
                <w:lang w:val="en-US"/>
              </w:rPr>
              <w:t>4</w:t>
            </w:r>
          </w:p>
        </w:tc>
        <w:tc>
          <w:tcPr>
            <w:tcW w:w="8332" w:type="dxa"/>
            <w:tcMar>
              <w:top w:w="57" w:type="dxa"/>
              <w:left w:w="57" w:type="dxa"/>
              <w:bottom w:w="57" w:type="dxa"/>
              <w:right w:w="57" w:type="dxa"/>
            </w:tcMar>
            <w:vAlign w:val="center"/>
          </w:tcPr>
          <w:p w14:paraId="32568257" w14:textId="33557402"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 xml:space="preserve">Tập trung xây dựng, sửa đổi các văn bản quy phạm pháp luật để thực thi các phương án cắt giảm, đơn giản hóa thủ tục hành chính, quy định kinh doanh, phân cấp giải quyết thủ tục hành chính, cắt giảm đơn giản hóa thủ tục hành chính nội bộ đã được Chính phủ, Thủ tướng Chính phủ, Bộ trưởng, Thủ trưởng cơ quan ngang bộ, Chủ tịch ủy ban nhân dân cấp tỉnh phê duyệt theo hướng một văn bản sửa nhiều văn bản. </w:t>
            </w:r>
          </w:p>
        </w:tc>
        <w:tc>
          <w:tcPr>
            <w:tcW w:w="4678" w:type="dxa"/>
            <w:tcMar>
              <w:top w:w="57" w:type="dxa"/>
              <w:left w:w="57" w:type="dxa"/>
              <w:bottom w:w="57" w:type="dxa"/>
              <w:right w:w="57" w:type="dxa"/>
            </w:tcMar>
          </w:tcPr>
          <w:p w14:paraId="3BD3235D" w14:textId="5B9863FB"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Pr>
                <w:rFonts w:ascii="Times New Roman" w:hAnsi="Times New Roman"/>
                <w:color w:val="000000" w:themeColor="text1"/>
                <w:spacing w:val="-4"/>
                <w:sz w:val="28"/>
                <w:szCs w:val="28"/>
                <w:lang w:val="nl-NL"/>
              </w:rPr>
              <w:t xml:space="preserve">Văn phòng Bộ, Vụ Pháp chế, </w:t>
            </w: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651C82BE" w14:textId="2200164F"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 xuyên</w:t>
            </w:r>
          </w:p>
        </w:tc>
      </w:tr>
      <w:tr w:rsidR="00B61EB2" w14:paraId="1C36426A" w14:textId="77777777" w:rsidTr="007724B2">
        <w:tc>
          <w:tcPr>
            <w:tcW w:w="1024" w:type="dxa"/>
            <w:tcMar>
              <w:top w:w="57" w:type="dxa"/>
              <w:left w:w="57" w:type="dxa"/>
              <w:bottom w:w="57" w:type="dxa"/>
              <w:right w:w="57" w:type="dxa"/>
            </w:tcMar>
            <w:vAlign w:val="center"/>
          </w:tcPr>
          <w:p w14:paraId="13A80271" w14:textId="251A0929" w:rsidR="00B61EB2" w:rsidRPr="00353FBA" w:rsidRDefault="00B61EB2" w:rsidP="00B61EB2">
            <w:pPr>
              <w:spacing w:after="0" w:line="240" w:lineRule="auto"/>
              <w:jc w:val="center"/>
              <w:rPr>
                <w:rFonts w:ascii="Times New Roman" w:hAnsi="Times New Roman"/>
                <w:sz w:val="26"/>
                <w:szCs w:val="26"/>
                <w:lang w:val="en-US"/>
              </w:rPr>
            </w:pPr>
            <w:r>
              <w:rPr>
                <w:rFonts w:ascii="Times New Roman" w:hAnsi="Times New Roman"/>
                <w:sz w:val="26"/>
                <w:szCs w:val="26"/>
                <w:lang w:val="en-US"/>
              </w:rPr>
              <w:t>5</w:t>
            </w:r>
          </w:p>
        </w:tc>
        <w:tc>
          <w:tcPr>
            <w:tcW w:w="8332" w:type="dxa"/>
            <w:tcMar>
              <w:top w:w="57" w:type="dxa"/>
              <w:left w:w="57" w:type="dxa"/>
              <w:bottom w:w="57" w:type="dxa"/>
              <w:right w:w="57" w:type="dxa"/>
            </w:tcMar>
            <w:vAlign w:val="center"/>
          </w:tcPr>
          <w:p w14:paraId="2F7252A3" w14:textId="575054C5"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 xml:space="preserve">Tăng cường kiểm soát quy định thủ tục hành chính ngay trong quá trình xây dựng văn bản quy phạm pháp luật và chú trọng việc tham vấn đối tượng chịu tác động; bảo đảm chỉ ban hành các quy định đúng thẩm quyền, cần thiết, hợp lý, thực hiện trên môi trường điện tử và chi phí tuân thủ thấp nhất. </w:t>
            </w:r>
          </w:p>
        </w:tc>
        <w:tc>
          <w:tcPr>
            <w:tcW w:w="4678" w:type="dxa"/>
            <w:tcMar>
              <w:top w:w="57" w:type="dxa"/>
              <w:left w:w="57" w:type="dxa"/>
              <w:bottom w:w="57" w:type="dxa"/>
              <w:right w:w="57" w:type="dxa"/>
            </w:tcMar>
          </w:tcPr>
          <w:p w14:paraId="4FD909C9" w14:textId="53E45F92"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Pr>
                <w:rFonts w:ascii="Times New Roman" w:hAnsi="Times New Roman"/>
                <w:color w:val="000000" w:themeColor="text1"/>
                <w:spacing w:val="-4"/>
                <w:sz w:val="28"/>
                <w:szCs w:val="28"/>
                <w:lang w:val="nl-NL"/>
              </w:rPr>
              <w:t xml:space="preserve">Văn phòng Bộ, Vụ Pháp chế, </w:t>
            </w: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7F9E2778" w14:textId="08CC6E86"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 xuyên</w:t>
            </w:r>
          </w:p>
        </w:tc>
      </w:tr>
      <w:tr w:rsidR="00B61EB2" w14:paraId="136B7593" w14:textId="77777777" w:rsidTr="007724B2">
        <w:tc>
          <w:tcPr>
            <w:tcW w:w="1024" w:type="dxa"/>
            <w:tcMar>
              <w:top w:w="57" w:type="dxa"/>
              <w:left w:w="57" w:type="dxa"/>
              <w:bottom w:w="57" w:type="dxa"/>
              <w:right w:w="57" w:type="dxa"/>
            </w:tcMar>
            <w:vAlign w:val="center"/>
          </w:tcPr>
          <w:p w14:paraId="17844FC9" w14:textId="72DE1D84" w:rsidR="00B61EB2" w:rsidRPr="00353FBA" w:rsidRDefault="00B61EB2" w:rsidP="00B61EB2">
            <w:pPr>
              <w:spacing w:after="0" w:line="240" w:lineRule="auto"/>
              <w:jc w:val="center"/>
              <w:rPr>
                <w:rFonts w:ascii="Times New Roman" w:hAnsi="Times New Roman"/>
                <w:sz w:val="26"/>
                <w:szCs w:val="26"/>
                <w:lang w:val="en-US"/>
              </w:rPr>
            </w:pPr>
            <w:r>
              <w:rPr>
                <w:rFonts w:ascii="Times New Roman" w:hAnsi="Times New Roman"/>
                <w:sz w:val="26"/>
                <w:szCs w:val="26"/>
                <w:lang w:val="en-US"/>
              </w:rPr>
              <w:lastRenderedPageBreak/>
              <w:t>6</w:t>
            </w:r>
          </w:p>
        </w:tc>
        <w:tc>
          <w:tcPr>
            <w:tcW w:w="8332" w:type="dxa"/>
            <w:tcMar>
              <w:top w:w="57" w:type="dxa"/>
              <w:left w:w="57" w:type="dxa"/>
              <w:bottom w:w="57" w:type="dxa"/>
              <w:right w:w="57" w:type="dxa"/>
            </w:tcMar>
            <w:vAlign w:val="center"/>
          </w:tcPr>
          <w:p w14:paraId="49F584D2" w14:textId="7DD6C8DC"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Pr>
                <w:rFonts w:ascii="Times New Roman" w:hAnsi="Times New Roman"/>
                <w:color w:val="000000" w:themeColor="text1"/>
                <w:spacing w:val="-4"/>
                <w:sz w:val="28"/>
                <w:szCs w:val="28"/>
                <w:lang w:val="nl-NL"/>
              </w:rPr>
              <w:t>P</w:t>
            </w:r>
            <w:r w:rsidRPr="0078415D">
              <w:rPr>
                <w:rFonts w:ascii="Times New Roman" w:hAnsi="Times New Roman"/>
                <w:color w:val="000000" w:themeColor="text1"/>
                <w:spacing w:val="-4"/>
                <w:sz w:val="28"/>
                <w:szCs w:val="28"/>
                <w:lang w:val="nl-NL"/>
              </w:rPr>
              <w:t>hát huy vai trò</w:t>
            </w:r>
            <w:r>
              <w:rPr>
                <w:rFonts w:ascii="Times New Roman" w:hAnsi="Times New Roman"/>
                <w:color w:val="000000" w:themeColor="text1"/>
                <w:spacing w:val="-4"/>
                <w:sz w:val="28"/>
                <w:szCs w:val="28"/>
                <w:lang w:val="nl-NL"/>
              </w:rPr>
              <w:t>, nâng cao chất lượng</w:t>
            </w:r>
            <w:r w:rsidRPr="0078415D">
              <w:rPr>
                <w:rFonts w:ascii="Times New Roman" w:hAnsi="Times New Roman"/>
                <w:color w:val="000000" w:themeColor="text1"/>
                <w:spacing w:val="-4"/>
                <w:sz w:val="28"/>
                <w:szCs w:val="28"/>
                <w:lang w:val="nl-NL"/>
              </w:rPr>
              <w:t xml:space="preserve"> thẩm định thủ tục hành chính, quy định kinh doanh tại dự thảo văn bản quy phạm pháp luật.</w:t>
            </w:r>
          </w:p>
        </w:tc>
        <w:tc>
          <w:tcPr>
            <w:tcW w:w="4678" w:type="dxa"/>
            <w:tcMar>
              <w:top w:w="57" w:type="dxa"/>
              <w:left w:w="57" w:type="dxa"/>
              <w:bottom w:w="57" w:type="dxa"/>
              <w:right w:w="57" w:type="dxa"/>
            </w:tcMar>
            <w:vAlign w:val="center"/>
          </w:tcPr>
          <w:p w14:paraId="6AF54BF8" w14:textId="53EE3712"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Pr>
                <w:rFonts w:ascii="Times New Roman" w:hAnsi="Times New Roman"/>
                <w:color w:val="000000" w:themeColor="text1"/>
                <w:spacing w:val="-4"/>
                <w:sz w:val="28"/>
                <w:szCs w:val="28"/>
                <w:lang w:val="nl-NL"/>
              </w:rPr>
              <w:t>Vụ</w:t>
            </w:r>
            <w:r w:rsidRPr="0078415D">
              <w:rPr>
                <w:rFonts w:ascii="Times New Roman" w:hAnsi="Times New Roman"/>
                <w:color w:val="000000" w:themeColor="text1"/>
                <w:spacing w:val="-4"/>
                <w:sz w:val="28"/>
                <w:szCs w:val="28"/>
                <w:lang w:val="nl-NL"/>
              </w:rPr>
              <w:t xml:space="preserve"> </w:t>
            </w:r>
            <w:r>
              <w:rPr>
                <w:rFonts w:ascii="Times New Roman" w:hAnsi="Times New Roman"/>
                <w:color w:val="000000" w:themeColor="text1"/>
                <w:spacing w:val="-4"/>
                <w:sz w:val="28"/>
                <w:szCs w:val="28"/>
                <w:lang w:val="nl-NL"/>
              </w:rPr>
              <w:t>P</w:t>
            </w:r>
            <w:r w:rsidRPr="0078415D">
              <w:rPr>
                <w:rFonts w:ascii="Times New Roman" w:hAnsi="Times New Roman"/>
                <w:color w:val="000000" w:themeColor="text1"/>
                <w:spacing w:val="-4"/>
                <w:sz w:val="28"/>
                <w:szCs w:val="28"/>
                <w:lang w:val="nl-NL"/>
              </w:rPr>
              <w:t xml:space="preserve">háp chế </w:t>
            </w:r>
          </w:p>
        </w:tc>
        <w:tc>
          <w:tcPr>
            <w:tcW w:w="1766" w:type="dxa"/>
            <w:tcMar>
              <w:top w:w="57" w:type="dxa"/>
              <w:left w:w="57" w:type="dxa"/>
              <w:bottom w:w="57" w:type="dxa"/>
              <w:right w:w="57" w:type="dxa"/>
            </w:tcMar>
            <w:vAlign w:val="center"/>
          </w:tcPr>
          <w:p w14:paraId="76423D41" w14:textId="4D7C479E"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Pr>
                <w:rFonts w:ascii="Times New Roman" w:eastAsia="Times New Roman" w:hAnsi="Times New Roman"/>
                <w:color w:val="000000" w:themeColor="text1"/>
                <w:sz w:val="28"/>
                <w:szCs w:val="28"/>
                <w:lang w:val="en-US"/>
              </w:rPr>
              <w:t>Thường xuyên</w:t>
            </w:r>
          </w:p>
        </w:tc>
      </w:tr>
      <w:tr w:rsidR="00B61EB2" w14:paraId="4431511C" w14:textId="77777777" w:rsidTr="007724B2">
        <w:tc>
          <w:tcPr>
            <w:tcW w:w="1024" w:type="dxa"/>
            <w:tcMar>
              <w:top w:w="57" w:type="dxa"/>
              <w:left w:w="57" w:type="dxa"/>
              <w:bottom w:w="57" w:type="dxa"/>
              <w:right w:w="57" w:type="dxa"/>
            </w:tcMar>
            <w:vAlign w:val="center"/>
          </w:tcPr>
          <w:p w14:paraId="0A5D16A2" w14:textId="4E1F56ED" w:rsidR="00B61EB2" w:rsidRPr="00353FBA" w:rsidRDefault="00B61EB2" w:rsidP="00B61EB2">
            <w:pPr>
              <w:spacing w:after="0" w:line="240" w:lineRule="auto"/>
              <w:jc w:val="center"/>
              <w:rPr>
                <w:rFonts w:ascii="Times New Roman" w:hAnsi="Times New Roman"/>
                <w:sz w:val="26"/>
                <w:szCs w:val="26"/>
                <w:lang w:val="en-US"/>
              </w:rPr>
            </w:pPr>
            <w:r>
              <w:rPr>
                <w:rFonts w:ascii="Times New Roman" w:hAnsi="Times New Roman"/>
                <w:sz w:val="26"/>
                <w:szCs w:val="26"/>
                <w:lang w:val="en-US"/>
              </w:rPr>
              <w:t>7</w:t>
            </w:r>
          </w:p>
        </w:tc>
        <w:tc>
          <w:tcPr>
            <w:tcW w:w="8332" w:type="dxa"/>
            <w:tcMar>
              <w:top w:w="57" w:type="dxa"/>
              <w:left w:w="57" w:type="dxa"/>
              <w:bottom w:w="57" w:type="dxa"/>
              <w:right w:w="57" w:type="dxa"/>
            </w:tcMar>
            <w:vAlign w:val="center"/>
          </w:tcPr>
          <w:p w14:paraId="3039E9A5" w14:textId="07E18526"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 xml:space="preserve">Tiếp tục triển khai có hiệu quả việc đổi mới cơ chế một cửa, một cửa liên thông; tập trung nguồn lực đẩy nhanh số hóa hồ sơ, kết quả giải quyết thủ tục hành chính, tái sử dụng dữ liệu đã được số hóa và kết nối, chia sẻ, đồng bộ dữ liệu giữa các hệ thống thông tin. </w:t>
            </w:r>
          </w:p>
        </w:tc>
        <w:tc>
          <w:tcPr>
            <w:tcW w:w="4678" w:type="dxa"/>
            <w:tcMar>
              <w:top w:w="57" w:type="dxa"/>
              <w:left w:w="57" w:type="dxa"/>
              <w:bottom w:w="57" w:type="dxa"/>
              <w:right w:w="57" w:type="dxa"/>
            </w:tcMar>
          </w:tcPr>
          <w:p w14:paraId="38C51989" w14:textId="69683E4A"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Pr>
                <w:rFonts w:ascii="Times New Roman" w:hAnsi="Times New Roman"/>
                <w:color w:val="000000" w:themeColor="text1"/>
                <w:spacing w:val="-4"/>
                <w:sz w:val="28"/>
                <w:szCs w:val="28"/>
                <w:lang w:val="nl-NL"/>
              </w:rPr>
              <w:t xml:space="preserve">Văn phòng Bộ, </w:t>
            </w: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281F4D80" w14:textId="2341A756"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Pr>
                <w:rFonts w:ascii="Times New Roman" w:eastAsia="Times New Roman" w:hAnsi="Times New Roman"/>
                <w:color w:val="000000" w:themeColor="text1"/>
                <w:sz w:val="28"/>
                <w:szCs w:val="28"/>
                <w:lang w:val="en-US"/>
              </w:rPr>
              <w:t xml:space="preserve">Năm </w:t>
            </w:r>
            <w:r w:rsidRPr="0078415D">
              <w:rPr>
                <w:rFonts w:ascii="Times New Roman" w:eastAsia="Times New Roman" w:hAnsi="Times New Roman"/>
                <w:color w:val="000000" w:themeColor="text1"/>
                <w:sz w:val="28"/>
                <w:szCs w:val="28"/>
                <w:lang w:val="en-US"/>
              </w:rPr>
              <w:t>2026</w:t>
            </w:r>
          </w:p>
        </w:tc>
      </w:tr>
      <w:tr w:rsidR="00B61EB2" w14:paraId="4FC0B871" w14:textId="77777777" w:rsidTr="00CB414C">
        <w:tc>
          <w:tcPr>
            <w:tcW w:w="1024" w:type="dxa"/>
            <w:tcMar>
              <w:top w:w="57" w:type="dxa"/>
              <w:left w:w="57" w:type="dxa"/>
              <w:bottom w:w="57" w:type="dxa"/>
              <w:right w:w="57" w:type="dxa"/>
            </w:tcMar>
            <w:vAlign w:val="center"/>
          </w:tcPr>
          <w:p w14:paraId="107B73B0" w14:textId="2356933F" w:rsidR="00B61EB2" w:rsidRPr="0078415D" w:rsidRDefault="00B61EB2" w:rsidP="00B61EB2">
            <w:pPr>
              <w:spacing w:after="0" w:line="240" w:lineRule="auto"/>
              <w:jc w:val="center"/>
              <w:rPr>
                <w:rFonts w:ascii="Times New Roman" w:hAnsi="Times New Roman"/>
                <w:sz w:val="26"/>
                <w:szCs w:val="26"/>
                <w:lang w:val="en-US"/>
              </w:rPr>
            </w:pPr>
            <w:r>
              <w:rPr>
                <w:rFonts w:ascii="Times New Roman" w:hAnsi="Times New Roman"/>
                <w:sz w:val="26"/>
                <w:szCs w:val="26"/>
                <w:lang w:val="en-US"/>
              </w:rPr>
              <w:t>8</w:t>
            </w:r>
          </w:p>
        </w:tc>
        <w:tc>
          <w:tcPr>
            <w:tcW w:w="8332" w:type="dxa"/>
            <w:tcMar>
              <w:top w:w="57" w:type="dxa"/>
              <w:left w:w="57" w:type="dxa"/>
              <w:bottom w:w="57" w:type="dxa"/>
              <w:right w:w="57" w:type="dxa"/>
            </w:tcMar>
            <w:vAlign w:val="center"/>
          </w:tcPr>
          <w:p w14:paraId="6B11E9B2" w14:textId="327AB789"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Rà soát, đánh giá, tái cấu trúc quy trình thủ tục hành chính, dịch vụ công trực tuyến và ưu tiên xây dựng, tích hợp, cung cấp các nhóm dịch vụ công trực tuyến liên thông ở mức độ toàn trình.</w:t>
            </w:r>
          </w:p>
        </w:tc>
        <w:tc>
          <w:tcPr>
            <w:tcW w:w="4678" w:type="dxa"/>
            <w:tcMar>
              <w:top w:w="57" w:type="dxa"/>
              <w:left w:w="57" w:type="dxa"/>
              <w:bottom w:w="57" w:type="dxa"/>
              <w:right w:w="57" w:type="dxa"/>
            </w:tcMar>
            <w:vAlign w:val="center"/>
          </w:tcPr>
          <w:p w14:paraId="293F4BCD" w14:textId="2A07B6A4" w:rsidR="00B61EB2" w:rsidRPr="0078415D" w:rsidRDefault="004E1930" w:rsidP="00CB414C">
            <w:pPr>
              <w:spacing w:after="0" w:line="240" w:lineRule="auto"/>
              <w:rPr>
                <w:rFonts w:ascii="Times New Roman" w:hAnsi="Times New Roman"/>
                <w:color w:val="000000" w:themeColor="text1"/>
                <w:spacing w:val="-4"/>
                <w:sz w:val="28"/>
                <w:szCs w:val="28"/>
                <w:lang w:val="nl-NL"/>
              </w:rPr>
            </w:pPr>
            <w:r>
              <w:rPr>
                <w:rFonts w:ascii="Times New Roman" w:hAnsi="Times New Roman"/>
                <w:color w:val="000000" w:themeColor="text1"/>
                <w:spacing w:val="-4"/>
                <w:sz w:val="28"/>
                <w:szCs w:val="28"/>
                <w:lang w:val="nl-NL"/>
              </w:rPr>
              <w:t xml:space="preserve">Văn phòng Bộ, </w:t>
            </w: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7E5CF8C6" w14:textId="0D2A405E"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w:t>
            </w:r>
            <w:r>
              <w:rPr>
                <w:rFonts w:ascii="Times New Roman" w:eastAsia="Times New Roman" w:hAnsi="Times New Roman"/>
                <w:color w:val="000000" w:themeColor="text1"/>
                <w:sz w:val="28"/>
                <w:szCs w:val="28"/>
                <w:lang w:val="en-US"/>
              </w:rPr>
              <w:t xml:space="preserve"> xuyên</w:t>
            </w:r>
          </w:p>
        </w:tc>
      </w:tr>
      <w:tr w:rsidR="00B61EB2" w14:paraId="056296EA" w14:textId="77777777" w:rsidTr="007724B2">
        <w:tc>
          <w:tcPr>
            <w:tcW w:w="1024" w:type="dxa"/>
            <w:tcMar>
              <w:top w:w="57" w:type="dxa"/>
              <w:left w:w="57" w:type="dxa"/>
              <w:bottom w:w="57" w:type="dxa"/>
              <w:right w:w="57" w:type="dxa"/>
            </w:tcMar>
            <w:vAlign w:val="center"/>
          </w:tcPr>
          <w:p w14:paraId="4C705CF1" w14:textId="4B5BA6DC" w:rsidR="00B61EB2" w:rsidRPr="0078415D" w:rsidRDefault="00B61EB2" w:rsidP="00B61EB2">
            <w:pPr>
              <w:spacing w:after="0" w:line="240" w:lineRule="auto"/>
              <w:jc w:val="center"/>
              <w:rPr>
                <w:rFonts w:ascii="Times New Roman" w:hAnsi="Times New Roman"/>
                <w:sz w:val="26"/>
                <w:szCs w:val="26"/>
                <w:lang w:val="en-US"/>
              </w:rPr>
            </w:pPr>
            <w:r>
              <w:rPr>
                <w:rFonts w:ascii="Times New Roman" w:hAnsi="Times New Roman"/>
                <w:sz w:val="26"/>
                <w:szCs w:val="26"/>
                <w:lang w:val="en-US"/>
              </w:rPr>
              <w:t>9</w:t>
            </w:r>
          </w:p>
        </w:tc>
        <w:tc>
          <w:tcPr>
            <w:tcW w:w="8332" w:type="dxa"/>
            <w:tcMar>
              <w:top w:w="57" w:type="dxa"/>
              <w:left w:w="57" w:type="dxa"/>
              <w:bottom w:w="57" w:type="dxa"/>
              <w:right w:w="57" w:type="dxa"/>
            </w:tcMar>
            <w:vAlign w:val="center"/>
          </w:tcPr>
          <w:p w14:paraId="0DAA627E" w14:textId="4F3EB9D6"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Chấn chỉnh các cơ quan, đơn vị, cán bộ, công chức, viên chức thuộc phạm vi quản lý về tinh thần, thái độ phục vụ người dân, doanh nghiệp; phê bình, xử lý nghiêm các tập thể, cá nhân có hành vi vi phạm theo quy định của pháp luật; ngăn chặn, đẩy lùi, chấm dứt ngay tình trạng doanh nghiệp phải trả chi phí không chính thức trong thực hiện thủ tục hành chính.</w:t>
            </w:r>
          </w:p>
        </w:tc>
        <w:tc>
          <w:tcPr>
            <w:tcW w:w="4678" w:type="dxa"/>
            <w:tcMar>
              <w:top w:w="57" w:type="dxa"/>
              <w:left w:w="57" w:type="dxa"/>
              <w:bottom w:w="57" w:type="dxa"/>
              <w:right w:w="57" w:type="dxa"/>
            </w:tcMar>
          </w:tcPr>
          <w:p w14:paraId="5C91468D" w14:textId="388F21B2"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Pr>
                <w:rFonts w:ascii="Times New Roman" w:hAnsi="Times New Roman"/>
                <w:color w:val="000000" w:themeColor="text1"/>
                <w:spacing w:val="-4"/>
                <w:sz w:val="28"/>
                <w:szCs w:val="28"/>
                <w:lang w:val="nl-NL"/>
              </w:rPr>
              <w:t xml:space="preserve">Văn phòng Bộ, Vụ Tổ chức cán bộ, </w:t>
            </w: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xml:space="preserve">, Cục Dân số, </w:t>
            </w:r>
            <w:r w:rsidRPr="00B61EB2">
              <w:rPr>
                <w:rFonts w:ascii="Times New Roman" w:hAnsi="Times New Roman"/>
                <w:color w:val="000000" w:themeColor="text1"/>
                <w:spacing w:val="-4"/>
                <w:sz w:val="28"/>
                <w:szCs w:val="28"/>
                <w:lang w:val="nl-NL"/>
              </w:rPr>
              <w:lastRenderedPageBreak/>
              <w:t>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2BFF8A1F" w14:textId="32532F80"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lastRenderedPageBreak/>
              <w:t>Thường xuyên</w:t>
            </w:r>
          </w:p>
        </w:tc>
      </w:tr>
      <w:tr w:rsidR="00B61EB2" w14:paraId="4F2F2BFC" w14:textId="77777777" w:rsidTr="007724B2">
        <w:tc>
          <w:tcPr>
            <w:tcW w:w="1024" w:type="dxa"/>
            <w:tcMar>
              <w:top w:w="57" w:type="dxa"/>
              <w:left w:w="57" w:type="dxa"/>
              <w:bottom w:w="57" w:type="dxa"/>
              <w:right w:w="57" w:type="dxa"/>
            </w:tcMar>
            <w:vAlign w:val="center"/>
          </w:tcPr>
          <w:p w14:paraId="5EFDB5F2" w14:textId="161D30FF" w:rsidR="00B61EB2" w:rsidRPr="0078415D" w:rsidRDefault="00B61EB2" w:rsidP="00B61EB2">
            <w:pPr>
              <w:spacing w:after="0" w:line="240" w:lineRule="auto"/>
              <w:jc w:val="center"/>
              <w:rPr>
                <w:rFonts w:ascii="Times New Roman" w:hAnsi="Times New Roman"/>
                <w:sz w:val="26"/>
                <w:szCs w:val="26"/>
                <w:lang w:val="en-US"/>
              </w:rPr>
            </w:pPr>
            <w:r>
              <w:rPr>
                <w:rFonts w:ascii="Times New Roman" w:hAnsi="Times New Roman"/>
                <w:sz w:val="26"/>
                <w:szCs w:val="26"/>
                <w:lang w:val="en-US"/>
              </w:rPr>
              <w:lastRenderedPageBreak/>
              <w:t>10</w:t>
            </w:r>
          </w:p>
        </w:tc>
        <w:tc>
          <w:tcPr>
            <w:tcW w:w="8332" w:type="dxa"/>
            <w:tcMar>
              <w:top w:w="57" w:type="dxa"/>
              <w:left w:w="57" w:type="dxa"/>
              <w:bottom w:w="57" w:type="dxa"/>
              <w:right w:w="57" w:type="dxa"/>
            </w:tcMar>
            <w:vAlign w:val="center"/>
          </w:tcPr>
          <w:p w14:paraId="4639F814" w14:textId="3C521D10"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Tăng cường tuyên truyền để nâng cao nhận thức của các doanh nghiệp về quyền và nghĩa vụ của doanh nghiệp, cũng như trách nhiệm của cơ quan nhà nước chuyển từ nền hành chính công vụ, quản lý là chủ yếu sang phục vụ và kiến tạo phát triển, lấy người dân, doanh nghiệp làm trung tâm, chủ động, tận tụy giải quyết vướng mắc cho doanh nghiệp. Tuyên truyền để các doanh nghiệp không thao túng, trục lợi chính sách, lợi dụng, làm tha hóa cán bộ, công chức, đồng thời kiên quyết từ chối trả chi phí không chính thức trong quá trình thực hiện thủ tục hành chính và các hoạt động khác; phản ánh trung thực, kịp thời đến đường dây nóng của các bộ, ngành, địa phương trong trường hợp bị gây khó khăn.</w:t>
            </w:r>
          </w:p>
        </w:tc>
        <w:tc>
          <w:tcPr>
            <w:tcW w:w="4678" w:type="dxa"/>
            <w:tcMar>
              <w:top w:w="57" w:type="dxa"/>
              <w:left w:w="57" w:type="dxa"/>
              <w:bottom w:w="57" w:type="dxa"/>
              <w:right w:w="57" w:type="dxa"/>
            </w:tcMar>
          </w:tcPr>
          <w:p w14:paraId="38EEF813" w14:textId="1D5CF656"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Pr>
                <w:rFonts w:ascii="Times New Roman" w:hAnsi="Times New Roman"/>
                <w:color w:val="000000" w:themeColor="text1"/>
                <w:spacing w:val="-4"/>
                <w:sz w:val="28"/>
                <w:szCs w:val="28"/>
                <w:lang w:val="nl-NL"/>
              </w:rPr>
              <w:t xml:space="preserve">Văn phòng Bộ, </w:t>
            </w: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6B2A41E7" w14:textId="51B7C2AB"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 xuyên</w:t>
            </w:r>
          </w:p>
        </w:tc>
      </w:tr>
      <w:tr w:rsidR="00B61EB2" w14:paraId="0D8B160A" w14:textId="77777777" w:rsidTr="007724B2">
        <w:tc>
          <w:tcPr>
            <w:tcW w:w="1024" w:type="dxa"/>
            <w:tcMar>
              <w:top w:w="57" w:type="dxa"/>
              <w:left w:w="57" w:type="dxa"/>
              <w:bottom w:w="57" w:type="dxa"/>
              <w:right w:w="57" w:type="dxa"/>
            </w:tcMar>
            <w:vAlign w:val="center"/>
          </w:tcPr>
          <w:p w14:paraId="69C78B41" w14:textId="78ED6FC3" w:rsidR="00B61EB2" w:rsidRPr="00353FBA" w:rsidRDefault="00B61EB2" w:rsidP="00B61EB2">
            <w:pPr>
              <w:spacing w:after="0" w:line="240" w:lineRule="auto"/>
              <w:jc w:val="center"/>
              <w:rPr>
                <w:rFonts w:ascii="Times New Roman" w:hAnsi="Times New Roman"/>
                <w:sz w:val="26"/>
                <w:szCs w:val="26"/>
                <w:lang w:val="en-US"/>
              </w:rPr>
            </w:pPr>
            <w:r>
              <w:rPr>
                <w:rFonts w:ascii="Times New Roman" w:hAnsi="Times New Roman"/>
                <w:sz w:val="26"/>
                <w:szCs w:val="26"/>
                <w:lang w:val="en-US"/>
              </w:rPr>
              <w:t>11</w:t>
            </w:r>
          </w:p>
        </w:tc>
        <w:tc>
          <w:tcPr>
            <w:tcW w:w="8332" w:type="dxa"/>
            <w:tcMar>
              <w:top w:w="57" w:type="dxa"/>
              <w:left w:w="57" w:type="dxa"/>
              <w:bottom w:w="57" w:type="dxa"/>
              <w:right w:w="57" w:type="dxa"/>
            </w:tcMar>
            <w:vAlign w:val="center"/>
          </w:tcPr>
          <w:p w14:paraId="2736352D" w14:textId="71954B2C"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Nâng cao chất lượng nguồn nhân lực thực hiện công tác giải quyết thủ tục hành chính</w:t>
            </w:r>
            <w:r>
              <w:rPr>
                <w:rFonts w:ascii="Times New Roman" w:hAnsi="Times New Roman"/>
                <w:color w:val="000000" w:themeColor="text1"/>
                <w:spacing w:val="-4"/>
                <w:sz w:val="28"/>
                <w:szCs w:val="28"/>
                <w:lang w:val="nl-NL"/>
              </w:rPr>
              <w:t>, nhất là ở cấp cơ sở</w:t>
            </w:r>
            <w:r w:rsidRPr="0078415D">
              <w:rPr>
                <w:rFonts w:ascii="Times New Roman" w:hAnsi="Times New Roman"/>
                <w:color w:val="000000" w:themeColor="text1"/>
                <w:spacing w:val="-4"/>
                <w:sz w:val="28"/>
                <w:szCs w:val="28"/>
                <w:lang w:val="nl-NL"/>
              </w:rPr>
              <w:t>; nâng cấp hệ thống hạ tầng công nghệ thông tin đồng bộ từ trung ương tới địa phương phù hợp với yêu cầu chuyển đổi số hiện nay, bảo đảm an ninh, an toàn thông tin, đẩy mạnh kết nối, tích hợp, chia sẻ thông tin, dữ liệu phục vụ chỉ đạo, điều hành và giải quyết thủ tục hành chính, dịch vụ công trực tuyến.</w:t>
            </w:r>
          </w:p>
        </w:tc>
        <w:tc>
          <w:tcPr>
            <w:tcW w:w="4678" w:type="dxa"/>
            <w:tcMar>
              <w:top w:w="57" w:type="dxa"/>
              <w:left w:w="57" w:type="dxa"/>
              <w:bottom w:w="57" w:type="dxa"/>
              <w:right w:w="57" w:type="dxa"/>
            </w:tcMar>
          </w:tcPr>
          <w:p w14:paraId="65A2BCC9" w14:textId="1C02151D"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004E1930">
              <w:rPr>
                <w:rFonts w:ascii="Times New Roman" w:hAnsi="Times New Roman"/>
                <w:color w:val="000000" w:themeColor="text1"/>
                <w:spacing w:val="-4"/>
                <w:sz w:val="28"/>
                <w:szCs w:val="28"/>
                <w:lang w:val="nl-NL"/>
              </w:rPr>
              <w:t>, Trung tâm Thông tin y tế quốc gia</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159ABF01" w14:textId="46E91C0E"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 xuyên</w:t>
            </w:r>
          </w:p>
        </w:tc>
      </w:tr>
      <w:tr w:rsidR="00B61EB2" w14:paraId="45A0B4FA" w14:textId="77777777" w:rsidTr="007724B2">
        <w:tc>
          <w:tcPr>
            <w:tcW w:w="1024" w:type="dxa"/>
            <w:tcMar>
              <w:top w:w="57" w:type="dxa"/>
              <w:left w:w="57" w:type="dxa"/>
              <w:bottom w:w="57" w:type="dxa"/>
              <w:right w:w="57" w:type="dxa"/>
            </w:tcMar>
            <w:vAlign w:val="center"/>
          </w:tcPr>
          <w:p w14:paraId="38EC7D6D" w14:textId="45C81B21" w:rsidR="00B61EB2" w:rsidRDefault="007724B2" w:rsidP="00B61EB2">
            <w:pPr>
              <w:spacing w:after="0" w:line="240" w:lineRule="auto"/>
              <w:jc w:val="center"/>
              <w:rPr>
                <w:rFonts w:ascii="Times New Roman" w:hAnsi="Times New Roman"/>
                <w:sz w:val="26"/>
                <w:szCs w:val="26"/>
                <w:lang w:val="en-US"/>
              </w:rPr>
            </w:pPr>
            <w:r>
              <w:rPr>
                <w:rFonts w:ascii="Times New Roman" w:hAnsi="Times New Roman"/>
                <w:b/>
                <w:bCs/>
                <w:sz w:val="26"/>
                <w:szCs w:val="26"/>
                <w:lang w:val="en-US"/>
              </w:rPr>
              <w:t>I</w:t>
            </w:r>
            <w:r w:rsidR="00B61EB2">
              <w:rPr>
                <w:rFonts w:ascii="Times New Roman" w:hAnsi="Times New Roman"/>
                <w:b/>
                <w:bCs/>
                <w:sz w:val="26"/>
                <w:szCs w:val="26"/>
                <w:lang w:val="en-US"/>
              </w:rPr>
              <w:t>V</w:t>
            </w:r>
          </w:p>
        </w:tc>
        <w:tc>
          <w:tcPr>
            <w:tcW w:w="14778" w:type="dxa"/>
            <w:gridSpan w:val="3"/>
            <w:tcMar>
              <w:top w:w="57" w:type="dxa"/>
              <w:left w:w="57" w:type="dxa"/>
              <w:bottom w:w="57" w:type="dxa"/>
              <w:right w:w="57" w:type="dxa"/>
            </w:tcMar>
            <w:vAlign w:val="center"/>
          </w:tcPr>
          <w:p w14:paraId="6B3AB0E2" w14:textId="6251FF24" w:rsidR="00B61EB2" w:rsidRPr="0078415D" w:rsidRDefault="00B61EB2" w:rsidP="00B61EB2">
            <w:pPr>
              <w:spacing w:after="0" w:line="240" w:lineRule="auto"/>
              <w:jc w:val="both"/>
              <w:rPr>
                <w:rFonts w:ascii="Times New Roman" w:eastAsia="Times New Roman" w:hAnsi="Times New Roman"/>
                <w:color w:val="000000" w:themeColor="text1"/>
                <w:sz w:val="28"/>
                <w:szCs w:val="28"/>
                <w:lang w:val="en-US"/>
              </w:rPr>
            </w:pPr>
            <w:r w:rsidRPr="0078415D">
              <w:rPr>
                <w:rFonts w:ascii="Times New Roman" w:hAnsi="Times New Roman"/>
                <w:b/>
                <w:bCs/>
                <w:color w:val="000000" w:themeColor="text1"/>
                <w:spacing w:val="-4"/>
                <w:sz w:val="28"/>
                <w:szCs w:val="28"/>
                <w:lang w:val="nl-NL"/>
              </w:rPr>
              <w:t>Hỗ trợ khu vực kinh tế tư nhân trong nước</w:t>
            </w:r>
            <w:r>
              <w:rPr>
                <w:rFonts w:ascii="Times New Roman" w:hAnsi="Times New Roman"/>
                <w:b/>
                <w:bCs/>
                <w:color w:val="000000" w:themeColor="text1"/>
                <w:spacing w:val="-4"/>
                <w:sz w:val="28"/>
                <w:szCs w:val="28"/>
                <w:lang w:val="nl-NL"/>
              </w:rPr>
              <w:t xml:space="preserve"> và kinh tế nhà nước</w:t>
            </w:r>
            <w:r w:rsidRPr="0078415D">
              <w:rPr>
                <w:rFonts w:ascii="Times New Roman" w:hAnsi="Times New Roman"/>
                <w:b/>
                <w:bCs/>
                <w:color w:val="000000" w:themeColor="text1"/>
                <w:spacing w:val="-4"/>
                <w:sz w:val="28"/>
                <w:szCs w:val="28"/>
                <w:lang w:val="nl-NL"/>
              </w:rPr>
              <w:t xml:space="preserve"> phát triển bền vững, thúc đẩy đổi mới sáng tạo, chuyển đổi số và chuyển đổi xanh, tập trung thu hút và làm chủ công nghệ cao, tiên tiến để nâng cao năng lực cạnh tranh, kinh doanh hiệu quả, bền vững</w:t>
            </w:r>
            <w:r>
              <w:rPr>
                <w:rFonts w:ascii="Times New Roman" w:hAnsi="Times New Roman"/>
                <w:b/>
                <w:bCs/>
                <w:color w:val="000000" w:themeColor="text1"/>
                <w:spacing w:val="-4"/>
                <w:sz w:val="28"/>
                <w:szCs w:val="28"/>
                <w:lang w:val="nl-NL"/>
              </w:rPr>
              <w:t>.</w:t>
            </w:r>
          </w:p>
        </w:tc>
      </w:tr>
      <w:tr w:rsidR="00B61EB2" w14:paraId="2C2D495D" w14:textId="77777777" w:rsidTr="00CB414C">
        <w:tc>
          <w:tcPr>
            <w:tcW w:w="1024" w:type="dxa"/>
            <w:tcMar>
              <w:top w:w="57" w:type="dxa"/>
              <w:left w:w="57" w:type="dxa"/>
              <w:bottom w:w="57" w:type="dxa"/>
              <w:right w:w="57" w:type="dxa"/>
            </w:tcMar>
            <w:vAlign w:val="center"/>
          </w:tcPr>
          <w:p w14:paraId="262E1DE5" w14:textId="4CDF4CCB" w:rsidR="00B61EB2" w:rsidRPr="00353FBA" w:rsidRDefault="00B61EB2" w:rsidP="00B61EB2">
            <w:pPr>
              <w:spacing w:after="0" w:line="240" w:lineRule="auto"/>
              <w:jc w:val="center"/>
              <w:rPr>
                <w:rFonts w:ascii="Times New Roman" w:hAnsi="Times New Roman"/>
                <w:sz w:val="26"/>
                <w:szCs w:val="26"/>
                <w:lang w:val="en-US"/>
              </w:rPr>
            </w:pPr>
            <w:r w:rsidRPr="0078415D">
              <w:rPr>
                <w:rFonts w:ascii="Times New Roman" w:hAnsi="Times New Roman"/>
                <w:sz w:val="26"/>
                <w:szCs w:val="26"/>
                <w:lang w:val="en-US"/>
              </w:rPr>
              <w:t>1</w:t>
            </w:r>
          </w:p>
        </w:tc>
        <w:tc>
          <w:tcPr>
            <w:tcW w:w="8332" w:type="dxa"/>
            <w:tcMar>
              <w:top w:w="57" w:type="dxa"/>
              <w:left w:w="57" w:type="dxa"/>
              <w:bottom w:w="57" w:type="dxa"/>
              <w:right w:w="57" w:type="dxa"/>
            </w:tcMar>
            <w:vAlign w:val="center"/>
          </w:tcPr>
          <w:p w14:paraId="523DADA9" w14:textId="60644FE5" w:rsidR="00B61EB2" w:rsidRPr="0078415D" w:rsidRDefault="00B61EB2" w:rsidP="00B61EB2">
            <w:pPr>
              <w:spacing w:after="0" w:line="240" w:lineRule="auto"/>
              <w:jc w:val="both"/>
              <w:rPr>
                <w:rFonts w:ascii="Times New Roman" w:hAnsi="Times New Roman"/>
                <w:b/>
                <w:bCs/>
                <w:color w:val="000000" w:themeColor="text1"/>
                <w:spacing w:val="-4"/>
                <w:sz w:val="28"/>
                <w:szCs w:val="28"/>
                <w:lang w:val="nl-NL"/>
              </w:rPr>
            </w:pPr>
            <w:r w:rsidRPr="0078415D">
              <w:rPr>
                <w:rFonts w:ascii="Times New Roman" w:hAnsi="Times New Roman"/>
                <w:color w:val="000000" w:themeColor="text1"/>
                <w:spacing w:val="-4"/>
                <w:sz w:val="28"/>
                <w:szCs w:val="28"/>
                <w:lang w:val="nl-NL"/>
              </w:rPr>
              <w:t xml:space="preserve">Nghiên cứu, rà soát, kiến nghị sửa đổi, bổ sung quy định pháp luật, kịp thời tháo gỡ các điểm nghẽn, rào cản để phục vụ hoạt động phát triển khoa học, </w:t>
            </w:r>
            <w:r w:rsidRPr="0078415D">
              <w:rPr>
                <w:rFonts w:ascii="Times New Roman" w:hAnsi="Times New Roman"/>
                <w:color w:val="000000" w:themeColor="text1"/>
                <w:spacing w:val="-4"/>
                <w:sz w:val="28"/>
                <w:szCs w:val="28"/>
                <w:lang w:val="nl-NL"/>
              </w:rPr>
              <w:lastRenderedPageBreak/>
              <w:t>công nghệ, đổi mới sáng tạo, chuyển đổi số. Trong đó, chú trọng hoàn thiện thể chế, chính sách nhằm: (i) Thu hút đầu tư từ các tập đoàn công nghệ lớn, tạo cơ hội để doanh nghiệp Việt Nam tham gia chuỗi giá trị toàn cầu; nâng cao năng lực sản xuất, nghiên cứu, tiếp thu, chuyển giao công nghệ; và (ii) Thúc đẩy hợp tác nghiên cứu và chuyển giao công nghệ với các quốc gia tiên tiến, nhất là trong các lĩnh vực như trí tuệ nhân tạo, công nghệ sinh học, bán dẫn và năng lượng tái tạo.</w:t>
            </w:r>
          </w:p>
        </w:tc>
        <w:tc>
          <w:tcPr>
            <w:tcW w:w="4678" w:type="dxa"/>
            <w:tcMar>
              <w:top w:w="57" w:type="dxa"/>
              <w:left w:w="57" w:type="dxa"/>
              <w:bottom w:w="57" w:type="dxa"/>
              <w:right w:w="57" w:type="dxa"/>
            </w:tcMar>
            <w:vAlign w:val="center"/>
          </w:tcPr>
          <w:p w14:paraId="233C1393" w14:textId="16F0CCA2" w:rsidR="00B61EB2" w:rsidRPr="0078415D" w:rsidRDefault="00B61EB2" w:rsidP="00CB414C">
            <w:pPr>
              <w:spacing w:after="0" w:line="240" w:lineRule="auto"/>
              <w:rPr>
                <w:rFonts w:ascii="Times New Roman" w:hAnsi="Times New Roman"/>
                <w:color w:val="000000" w:themeColor="text1"/>
                <w:spacing w:val="-4"/>
                <w:sz w:val="28"/>
                <w:szCs w:val="28"/>
                <w:lang w:val="nl-NL"/>
              </w:rPr>
            </w:pPr>
            <w:r w:rsidRPr="00B61EB2">
              <w:rPr>
                <w:rFonts w:ascii="Times New Roman" w:hAnsi="Times New Roman"/>
                <w:color w:val="000000" w:themeColor="text1"/>
                <w:spacing w:val="-4"/>
                <w:sz w:val="28"/>
                <w:szCs w:val="28"/>
                <w:lang w:val="nl-NL"/>
              </w:rPr>
              <w:lastRenderedPageBreak/>
              <w:t>Cục Khoa học Công nghệ và Đào tạo và các đơn vị liên quan</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50495E85" w14:textId="2260B8B9"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 xuyên</w:t>
            </w:r>
          </w:p>
        </w:tc>
      </w:tr>
      <w:tr w:rsidR="00B61EB2" w14:paraId="75008648" w14:textId="77777777" w:rsidTr="007724B2">
        <w:tc>
          <w:tcPr>
            <w:tcW w:w="1024" w:type="dxa"/>
            <w:tcMar>
              <w:top w:w="57" w:type="dxa"/>
              <w:left w:w="57" w:type="dxa"/>
              <w:bottom w:w="57" w:type="dxa"/>
              <w:right w:w="57" w:type="dxa"/>
            </w:tcMar>
            <w:vAlign w:val="center"/>
          </w:tcPr>
          <w:p w14:paraId="45D25391" w14:textId="2D91EC4D" w:rsidR="00B61EB2" w:rsidRPr="00353FBA" w:rsidRDefault="00B61EB2" w:rsidP="00B61EB2">
            <w:pPr>
              <w:spacing w:after="0" w:line="240" w:lineRule="auto"/>
              <w:jc w:val="center"/>
              <w:rPr>
                <w:rFonts w:ascii="Times New Roman" w:hAnsi="Times New Roman"/>
                <w:sz w:val="26"/>
                <w:szCs w:val="26"/>
                <w:lang w:val="en-US"/>
              </w:rPr>
            </w:pPr>
            <w:r w:rsidRPr="0078415D">
              <w:rPr>
                <w:rFonts w:ascii="Times New Roman" w:hAnsi="Times New Roman"/>
                <w:sz w:val="26"/>
                <w:szCs w:val="26"/>
                <w:lang w:val="en-US"/>
              </w:rPr>
              <w:lastRenderedPageBreak/>
              <w:t>2</w:t>
            </w:r>
          </w:p>
        </w:tc>
        <w:tc>
          <w:tcPr>
            <w:tcW w:w="8332" w:type="dxa"/>
            <w:tcMar>
              <w:top w:w="57" w:type="dxa"/>
              <w:left w:w="57" w:type="dxa"/>
              <w:bottom w:w="57" w:type="dxa"/>
              <w:right w:w="57" w:type="dxa"/>
            </w:tcMar>
            <w:vAlign w:val="center"/>
          </w:tcPr>
          <w:p w14:paraId="30DCCDE0" w14:textId="302C7DFB"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Đơn giản hóa thủ tục hành chính trong quản lý và triển khai thực hiện nhiệm vụ khoa học, công nghệ, đổi mới sáng tạo và chuyển đổi số.</w:t>
            </w:r>
          </w:p>
        </w:tc>
        <w:tc>
          <w:tcPr>
            <w:tcW w:w="4678" w:type="dxa"/>
            <w:tcMar>
              <w:top w:w="57" w:type="dxa"/>
              <w:left w:w="57" w:type="dxa"/>
              <w:bottom w:w="57" w:type="dxa"/>
              <w:right w:w="57" w:type="dxa"/>
            </w:tcMar>
            <w:vAlign w:val="center"/>
          </w:tcPr>
          <w:p w14:paraId="21D2C8F1" w14:textId="32488846"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B61EB2">
              <w:rPr>
                <w:rFonts w:ascii="Times New Roman" w:hAnsi="Times New Roman"/>
                <w:color w:val="000000" w:themeColor="text1"/>
                <w:spacing w:val="-4"/>
                <w:sz w:val="28"/>
                <w:szCs w:val="28"/>
                <w:lang w:val="nl-NL"/>
              </w:rPr>
              <w:t>Cục Khoa học Công nghệ và Đào tạo</w:t>
            </w:r>
          </w:p>
        </w:tc>
        <w:tc>
          <w:tcPr>
            <w:tcW w:w="1766" w:type="dxa"/>
            <w:tcMar>
              <w:top w:w="57" w:type="dxa"/>
              <w:left w:w="57" w:type="dxa"/>
              <w:bottom w:w="57" w:type="dxa"/>
              <w:right w:w="57" w:type="dxa"/>
            </w:tcMar>
            <w:vAlign w:val="center"/>
          </w:tcPr>
          <w:p w14:paraId="22D0C6DC" w14:textId="739B5E31"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 xuyên</w:t>
            </w:r>
          </w:p>
        </w:tc>
      </w:tr>
      <w:tr w:rsidR="00B61EB2" w14:paraId="004191DE" w14:textId="77777777" w:rsidTr="007724B2">
        <w:tc>
          <w:tcPr>
            <w:tcW w:w="1024" w:type="dxa"/>
            <w:tcMar>
              <w:top w:w="57" w:type="dxa"/>
              <w:left w:w="57" w:type="dxa"/>
              <w:bottom w:w="57" w:type="dxa"/>
              <w:right w:w="57" w:type="dxa"/>
            </w:tcMar>
            <w:vAlign w:val="center"/>
          </w:tcPr>
          <w:p w14:paraId="6B3FD4BB" w14:textId="5232DF59" w:rsidR="00B61EB2" w:rsidRPr="00353FBA" w:rsidRDefault="00B61EB2" w:rsidP="00B61EB2">
            <w:pPr>
              <w:spacing w:after="0" w:line="240" w:lineRule="auto"/>
              <w:jc w:val="center"/>
              <w:rPr>
                <w:rFonts w:ascii="Times New Roman" w:hAnsi="Times New Roman"/>
                <w:sz w:val="26"/>
                <w:szCs w:val="26"/>
                <w:lang w:val="en-US"/>
              </w:rPr>
            </w:pPr>
            <w:r>
              <w:rPr>
                <w:rFonts w:ascii="Times New Roman" w:hAnsi="Times New Roman"/>
                <w:sz w:val="26"/>
                <w:szCs w:val="26"/>
                <w:lang w:val="en-US"/>
              </w:rPr>
              <w:t>3</w:t>
            </w:r>
          </w:p>
        </w:tc>
        <w:tc>
          <w:tcPr>
            <w:tcW w:w="8332" w:type="dxa"/>
            <w:tcMar>
              <w:top w:w="57" w:type="dxa"/>
              <w:left w:w="57" w:type="dxa"/>
              <w:bottom w:w="57" w:type="dxa"/>
              <w:right w:w="57" w:type="dxa"/>
            </w:tcMar>
            <w:vAlign w:val="center"/>
          </w:tcPr>
          <w:p w14:paraId="0AD0FADB" w14:textId="483FDA1F"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Phát triển nguồn nhân lực chất lượng cao, đặc biệt là nguồn nhân lực số và nhân lực công nghệ cao, có khả năng làm chủ công nghệ mới, công nghệ ti</w:t>
            </w:r>
            <w:r>
              <w:rPr>
                <w:rFonts w:ascii="Times New Roman" w:hAnsi="Times New Roman"/>
                <w:color w:val="000000" w:themeColor="text1"/>
                <w:spacing w:val="-4"/>
                <w:sz w:val="28"/>
                <w:szCs w:val="28"/>
                <w:lang w:val="nl-NL"/>
              </w:rPr>
              <w:t>ê</w:t>
            </w:r>
            <w:r w:rsidRPr="0078415D">
              <w:rPr>
                <w:rFonts w:ascii="Times New Roman" w:hAnsi="Times New Roman"/>
                <w:color w:val="000000" w:themeColor="text1"/>
                <w:spacing w:val="-4"/>
                <w:sz w:val="28"/>
                <w:szCs w:val="28"/>
                <w:lang w:val="nl-NL"/>
              </w:rPr>
              <w:t>n ti</w:t>
            </w:r>
            <w:r>
              <w:rPr>
                <w:rFonts w:ascii="Times New Roman" w:hAnsi="Times New Roman"/>
                <w:color w:val="000000" w:themeColor="text1"/>
                <w:spacing w:val="-4"/>
                <w:sz w:val="28"/>
                <w:szCs w:val="28"/>
                <w:lang w:val="nl-NL"/>
              </w:rPr>
              <w:t>ế</w:t>
            </w:r>
            <w:r w:rsidRPr="0078415D">
              <w:rPr>
                <w:rFonts w:ascii="Times New Roman" w:hAnsi="Times New Roman"/>
                <w:color w:val="000000" w:themeColor="text1"/>
                <w:spacing w:val="-4"/>
                <w:sz w:val="28"/>
                <w:szCs w:val="28"/>
                <w:lang w:val="nl-NL"/>
              </w:rPr>
              <w:t>n; gắn đào tạo với nhu cầu thực ti</w:t>
            </w:r>
            <w:r>
              <w:rPr>
                <w:rFonts w:ascii="Times New Roman" w:hAnsi="Times New Roman"/>
                <w:color w:val="000000" w:themeColor="text1"/>
                <w:spacing w:val="-4"/>
                <w:sz w:val="28"/>
                <w:szCs w:val="28"/>
                <w:lang w:val="nl-NL"/>
              </w:rPr>
              <w:t>ễ</w:t>
            </w:r>
            <w:r w:rsidRPr="0078415D">
              <w:rPr>
                <w:rFonts w:ascii="Times New Roman" w:hAnsi="Times New Roman"/>
                <w:color w:val="000000" w:themeColor="text1"/>
                <w:spacing w:val="-4"/>
                <w:sz w:val="28"/>
                <w:szCs w:val="28"/>
                <w:lang w:val="nl-NL"/>
              </w:rPr>
              <w:t>n của doanh nghiệp và định hướng phát triển kinh tế số, kinh tế xanh, kinh tế tuần hoàn.</w:t>
            </w:r>
          </w:p>
        </w:tc>
        <w:tc>
          <w:tcPr>
            <w:tcW w:w="4678" w:type="dxa"/>
            <w:tcMar>
              <w:top w:w="57" w:type="dxa"/>
              <w:left w:w="57" w:type="dxa"/>
              <w:bottom w:w="57" w:type="dxa"/>
              <w:right w:w="57" w:type="dxa"/>
            </w:tcMar>
            <w:vAlign w:val="center"/>
          </w:tcPr>
          <w:p w14:paraId="0E344CD9" w14:textId="410BD3B1" w:rsidR="00B61EB2" w:rsidRPr="0078415D" w:rsidRDefault="00CB414C" w:rsidP="00B61EB2">
            <w:pPr>
              <w:spacing w:after="0" w:line="240" w:lineRule="auto"/>
              <w:jc w:val="both"/>
              <w:rPr>
                <w:rFonts w:ascii="Times New Roman" w:hAnsi="Times New Roman"/>
                <w:color w:val="000000" w:themeColor="text1"/>
                <w:spacing w:val="-4"/>
                <w:sz w:val="28"/>
                <w:szCs w:val="28"/>
                <w:lang w:val="nl-NL"/>
              </w:rPr>
            </w:pPr>
            <w:r w:rsidRPr="00B61EB2">
              <w:rPr>
                <w:rFonts w:ascii="Times New Roman" w:hAnsi="Times New Roman"/>
                <w:color w:val="000000" w:themeColor="text1"/>
                <w:spacing w:val="-4"/>
                <w:sz w:val="28"/>
                <w:szCs w:val="28"/>
                <w:lang w:val="nl-NL"/>
              </w:rPr>
              <w:t>Cục Khoa học Công nghệ và Đào tạo</w:t>
            </w:r>
          </w:p>
        </w:tc>
        <w:tc>
          <w:tcPr>
            <w:tcW w:w="1766" w:type="dxa"/>
            <w:tcMar>
              <w:top w:w="57" w:type="dxa"/>
              <w:left w:w="57" w:type="dxa"/>
              <w:bottom w:w="57" w:type="dxa"/>
              <w:right w:w="57" w:type="dxa"/>
            </w:tcMar>
            <w:vAlign w:val="center"/>
          </w:tcPr>
          <w:p w14:paraId="287D46D0" w14:textId="40434910"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 xuyên</w:t>
            </w:r>
          </w:p>
        </w:tc>
      </w:tr>
      <w:tr w:rsidR="00B61EB2" w14:paraId="6625C78A" w14:textId="77777777" w:rsidTr="007724B2">
        <w:tc>
          <w:tcPr>
            <w:tcW w:w="1024" w:type="dxa"/>
            <w:tcMar>
              <w:top w:w="57" w:type="dxa"/>
              <w:left w:w="57" w:type="dxa"/>
              <w:bottom w:w="57" w:type="dxa"/>
              <w:right w:w="57" w:type="dxa"/>
            </w:tcMar>
            <w:vAlign w:val="center"/>
          </w:tcPr>
          <w:p w14:paraId="2E91DFE2" w14:textId="28C59908" w:rsidR="00B61EB2" w:rsidRDefault="00B61EB2" w:rsidP="00B61EB2">
            <w:pPr>
              <w:spacing w:after="0" w:line="240" w:lineRule="auto"/>
              <w:jc w:val="center"/>
              <w:rPr>
                <w:rFonts w:ascii="Times New Roman" w:hAnsi="Times New Roman"/>
                <w:sz w:val="26"/>
                <w:szCs w:val="26"/>
                <w:lang w:val="en-US"/>
              </w:rPr>
            </w:pPr>
            <w:r>
              <w:rPr>
                <w:rFonts w:ascii="Times New Roman" w:hAnsi="Times New Roman"/>
                <w:b/>
                <w:bCs/>
                <w:sz w:val="26"/>
                <w:szCs w:val="26"/>
                <w:lang w:val="en-US"/>
              </w:rPr>
              <w:t>V</w:t>
            </w:r>
          </w:p>
        </w:tc>
        <w:tc>
          <w:tcPr>
            <w:tcW w:w="14778" w:type="dxa"/>
            <w:gridSpan w:val="3"/>
            <w:tcMar>
              <w:top w:w="57" w:type="dxa"/>
              <w:left w:w="57" w:type="dxa"/>
              <w:bottom w:w="57" w:type="dxa"/>
              <w:right w:w="57" w:type="dxa"/>
            </w:tcMar>
            <w:vAlign w:val="center"/>
          </w:tcPr>
          <w:p w14:paraId="52C4E22D" w14:textId="0F8E3135" w:rsidR="00B61EB2" w:rsidRPr="00315F7A" w:rsidRDefault="00B61EB2" w:rsidP="00B61EB2">
            <w:pPr>
              <w:spacing w:after="0" w:line="240" w:lineRule="auto"/>
              <w:jc w:val="both"/>
              <w:rPr>
                <w:rFonts w:ascii="Times New Roman" w:eastAsia="Times New Roman" w:hAnsi="Times New Roman"/>
                <w:color w:val="000000" w:themeColor="text1"/>
                <w:sz w:val="28"/>
                <w:szCs w:val="28"/>
                <w:lang w:val="nl-NL"/>
              </w:rPr>
            </w:pPr>
            <w:r w:rsidRPr="0078415D">
              <w:rPr>
                <w:rFonts w:ascii="Times New Roman" w:hAnsi="Times New Roman"/>
                <w:b/>
                <w:bCs/>
                <w:color w:val="000000" w:themeColor="text1"/>
                <w:spacing w:val="-4"/>
                <w:sz w:val="28"/>
                <w:szCs w:val="28"/>
                <w:lang w:val="nl-NL"/>
              </w:rPr>
              <w:t>Hỗ trợ thực chất, hiệu quả doanh nghiệp nhỏ, siêu nhỏ và hộ kinh doanh. Nâng cao chất lượng các dịch vụ phát triển kinh doanh. Xây dựng một hệ sinh thái dịch vụ hỗ trợ đầy đủ, chuyên nghiệp, tạo nền tảng vững chắc cho sự phát triển của hoạt động kinh doanh.</w:t>
            </w:r>
          </w:p>
        </w:tc>
      </w:tr>
      <w:tr w:rsidR="00B61EB2" w14:paraId="0FC3792C" w14:textId="77777777" w:rsidTr="007724B2">
        <w:tc>
          <w:tcPr>
            <w:tcW w:w="1024" w:type="dxa"/>
            <w:tcMar>
              <w:top w:w="57" w:type="dxa"/>
              <w:left w:w="57" w:type="dxa"/>
              <w:bottom w:w="57" w:type="dxa"/>
              <w:right w:w="57" w:type="dxa"/>
            </w:tcMar>
            <w:vAlign w:val="center"/>
          </w:tcPr>
          <w:p w14:paraId="50E06A42" w14:textId="442AA994" w:rsidR="00B61EB2" w:rsidRPr="00353FBA" w:rsidRDefault="00B61EB2" w:rsidP="00B61EB2">
            <w:pPr>
              <w:spacing w:after="0" w:line="240" w:lineRule="auto"/>
              <w:jc w:val="center"/>
              <w:rPr>
                <w:rFonts w:ascii="Times New Roman" w:hAnsi="Times New Roman"/>
                <w:sz w:val="26"/>
                <w:szCs w:val="26"/>
                <w:lang w:val="en-US"/>
              </w:rPr>
            </w:pPr>
            <w:r>
              <w:rPr>
                <w:rFonts w:ascii="Times New Roman" w:hAnsi="Times New Roman"/>
                <w:sz w:val="26"/>
                <w:szCs w:val="26"/>
                <w:lang w:val="en-US"/>
              </w:rPr>
              <w:t>1</w:t>
            </w:r>
          </w:p>
        </w:tc>
        <w:tc>
          <w:tcPr>
            <w:tcW w:w="8332" w:type="dxa"/>
            <w:tcMar>
              <w:top w:w="57" w:type="dxa"/>
              <w:left w:w="57" w:type="dxa"/>
              <w:bottom w:w="57" w:type="dxa"/>
              <w:right w:w="57" w:type="dxa"/>
            </w:tcMar>
            <w:vAlign w:val="center"/>
          </w:tcPr>
          <w:p w14:paraId="4C59534C" w14:textId="590C3BD0" w:rsidR="00B61EB2" w:rsidRPr="0078415D" w:rsidRDefault="00B61EB2" w:rsidP="00B61EB2">
            <w:pPr>
              <w:spacing w:after="0" w:line="240" w:lineRule="auto"/>
              <w:jc w:val="both"/>
              <w:rPr>
                <w:rFonts w:ascii="Times New Roman" w:hAnsi="Times New Roman"/>
                <w:bCs/>
                <w:color w:val="FF0000"/>
                <w:spacing w:val="-4"/>
                <w:sz w:val="28"/>
                <w:szCs w:val="28"/>
                <w:lang w:val="nl-NL"/>
              </w:rPr>
            </w:pPr>
            <w:r w:rsidRPr="0078415D">
              <w:rPr>
                <w:rFonts w:ascii="Times New Roman" w:hAnsi="Times New Roman"/>
                <w:color w:val="000000" w:themeColor="text1"/>
                <w:spacing w:val="-4"/>
                <w:sz w:val="28"/>
                <w:szCs w:val="28"/>
                <w:lang w:val="nl-NL"/>
              </w:rPr>
              <w:t>Nâng cao hiệu quả các dịch vụ hỗ trợ doanh nghiệp, nhất là đối với doanh nghiệp nhỏ và vừa; chú trọng giải pháp tư vấn, đào tạo theo nhu cầu của doanh nghiệp với các nội dung tái cấu trúc doanh nghiệp, tài chính, nhân sự, thị trường, quản trị rủi ro, chuyển đổi số, chuyển đổi xanh, tham gia chuỗi giá trị bền vững, thủ tục hành chính,...</w:t>
            </w:r>
          </w:p>
        </w:tc>
        <w:tc>
          <w:tcPr>
            <w:tcW w:w="4678" w:type="dxa"/>
            <w:tcMar>
              <w:top w:w="57" w:type="dxa"/>
              <w:left w:w="57" w:type="dxa"/>
              <w:bottom w:w="57" w:type="dxa"/>
              <w:right w:w="57" w:type="dxa"/>
            </w:tcMar>
            <w:vAlign w:val="center"/>
          </w:tcPr>
          <w:p w14:paraId="19DD64FA" w14:textId="2EE72730" w:rsidR="00B61EB2" w:rsidRPr="0078415D" w:rsidRDefault="00B61EB2" w:rsidP="00B61EB2">
            <w:pPr>
              <w:spacing w:after="0" w:line="240" w:lineRule="auto"/>
              <w:jc w:val="both"/>
              <w:rPr>
                <w:rFonts w:ascii="Times New Roman" w:hAnsi="Times New Roman"/>
                <w:color w:val="FF0000"/>
                <w:spacing w:val="-4"/>
                <w:sz w:val="28"/>
                <w:szCs w:val="28"/>
                <w:lang w:val="nl-NL"/>
              </w:rPr>
            </w:pP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4C8B3767" w14:textId="2A798336" w:rsidR="00B61EB2" w:rsidRPr="0078415D" w:rsidRDefault="00B61EB2" w:rsidP="00B61EB2">
            <w:pPr>
              <w:spacing w:after="0" w:line="240" w:lineRule="auto"/>
              <w:jc w:val="center"/>
              <w:rPr>
                <w:rFonts w:ascii="Times New Roman" w:eastAsia="Times New Roman" w:hAnsi="Times New Roman"/>
                <w:color w:val="FF0000"/>
                <w:sz w:val="28"/>
                <w:szCs w:val="28"/>
                <w:lang w:val="en-US"/>
              </w:rPr>
            </w:pPr>
            <w:r w:rsidRPr="0078415D">
              <w:rPr>
                <w:rFonts w:ascii="Times New Roman" w:eastAsia="Times New Roman" w:hAnsi="Times New Roman"/>
                <w:color w:val="000000" w:themeColor="text1"/>
                <w:sz w:val="28"/>
                <w:szCs w:val="28"/>
                <w:lang w:val="en-US"/>
              </w:rPr>
              <w:t>Thường xuyên</w:t>
            </w:r>
          </w:p>
        </w:tc>
      </w:tr>
      <w:tr w:rsidR="00B61EB2" w14:paraId="2699C9C5" w14:textId="77777777" w:rsidTr="007724B2">
        <w:tc>
          <w:tcPr>
            <w:tcW w:w="1024" w:type="dxa"/>
            <w:tcMar>
              <w:top w:w="57" w:type="dxa"/>
              <w:left w:w="57" w:type="dxa"/>
              <w:bottom w:w="57" w:type="dxa"/>
              <w:right w:w="57" w:type="dxa"/>
            </w:tcMar>
            <w:vAlign w:val="center"/>
          </w:tcPr>
          <w:p w14:paraId="02098C64" w14:textId="11B2A680" w:rsidR="00B61EB2" w:rsidRPr="00353FBA" w:rsidRDefault="00B61EB2" w:rsidP="00B61EB2">
            <w:pPr>
              <w:spacing w:after="0" w:line="240" w:lineRule="auto"/>
              <w:jc w:val="center"/>
              <w:rPr>
                <w:rFonts w:ascii="Times New Roman" w:hAnsi="Times New Roman"/>
                <w:sz w:val="26"/>
                <w:szCs w:val="26"/>
                <w:lang w:val="en-US"/>
              </w:rPr>
            </w:pPr>
            <w:r>
              <w:rPr>
                <w:rFonts w:ascii="Times New Roman" w:hAnsi="Times New Roman"/>
                <w:sz w:val="26"/>
                <w:szCs w:val="26"/>
                <w:lang w:val="en-US"/>
              </w:rPr>
              <w:lastRenderedPageBreak/>
              <w:t>2</w:t>
            </w:r>
          </w:p>
        </w:tc>
        <w:tc>
          <w:tcPr>
            <w:tcW w:w="8332" w:type="dxa"/>
            <w:tcMar>
              <w:top w:w="57" w:type="dxa"/>
              <w:left w:w="57" w:type="dxa"/>
              <w:bottom w:w="57" w:type="dxa"/>
              <w:right w:w="57" w:type="dxa"/>
            </w:tcMar>
            <w:vAlign w:val="center"/>
          </w:tcPr>
          <w:p w14:paraId="435B9CBD" w14:textId="74DE424F"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Đa dạng hóa và phát triển hiệu quả hệ thống dịch vụ phát triển kinh doanh, vườn ươm doanh nghiệp, trung tâm hỗ trợ khởi nghiệp, cơ sở kỹ thuật dùng chung, hỗ trợ doanh nghiệp, tư vấn và hỗ trợ pháp lý cho doanh nghiệp.</w:t>
            </w:r>
          </w:p>
        </w:tc>
        <w:tc>
          <w:tcPr>
            <w:tcW w:w="4678" w:type="dxa"/>
            <w:tcMar>
              <w:top w:w="57" w:type="dxa"/>
              <w:left w:w="57" w:type="dxa"/>
              <w:bottom w:w="57" w:type="dxa"/>
              <w:right w:w="57" w:type="dxa"/>
            </w:tcMar>
            <w:vAlign w:val="center"/>
          </w:tcPr>
          <w:p w14:paraId="2C98D249" w14:textId="5F1417B0"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7BCB2CBE" w14:textId="3B03F65B"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 xuyên</w:t>
            </w:r>
          </w:p>
        </w:tc>
      </w:tr>
      <w:tr w:rsidR="00B61EB2" w14:paraId="6DEF322C" w14:textId="77777777" w:rsidTr="007724B2">
        <w:tc>
          <w:tcPr>
            <w:tcW w:w="1024" w:type="dxa"/>
            <w:tcMar>
              <w:top w:w="57" w:type="dxa"/>
              <w:left w:w="57" w:type="dxa"/>
              <w:bottom w:w="57" w:type="dxa"/>
              <w:right w:w="57" w:type="dxa"/>
            </w:tcMar>
            <w:vAlign w:val="center"/>
          </w:tcPr>
          <w:p w14:paraId="48DE1FF4" w14:textId="5389AC4E" w:rsidR="00B61EB2" w:rsidRPr="00353FBA" w:rsidRDefault="00B61EB2" w:rsidP="00B61EB2">
            <w:pPr>
              <w:spacing w:after="0" w:line="240" w:lineRule="auto"/>
              <w:jc w:val="center"/>
              <w:rPr>
                <w:rFonts w:ascii="Times New Roman" w:hAnsi="Times New Roman"/>
                <w:sz w:val="26"/>
                <w:szCs w:val="26"/>
                <w:lang w:val="en-US"/>
              </w:rPr>
            </w:pPr>
            <w:r>
              <w:rPr>
                <w:rFonts w:ascii="Times New Roman" w:hAnsi="Times New Roman"/>
                <w:sz w:val="26"/>
                <w:szCs w:val="26"/>
                <w:lang w:val="en-US"/>
              </w:rPr>
              <w:t>3</w:t>
            </w:r>
          </w:p>
        </w:tc>
        <w:tc>
          <w:tcPr>
            <w:tcW w:w="8332" w:type="dxa"/>
            <w:tcMar>
              <w:top w:w="57" w:type="dxa"/>
              <w:left w:w="57" w:type="dxa"/>
              <w:bottom w:w="57" w:type="dxa"/>
              <w:right w:w="57" w:type="dxa"/>
            </w:tcMar>
            <w:vAlign w:val="center"/>
          </w:tcPr>
          <w:p w14:paraId="0C7CB474" w14:textId="0C64B7A0"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Thực hiện các hoạt động hỗ trợ doanh nghiệp nhỏ và vừa trong chuyển đổi số, mở rộng thị trường, phát triển nguồn nhân lực,... tương ứng với các nhiệm vụ được giao trong các văn bản pháp luật có liên quan.</w:t>
            </w:r>
          </w:p>
        </w:tc>
        <w:tc>
          <w:tcPr>
            <w:tcW w:w="4678" w:type="dxa"/>
            <w:tcMar>
              <w:top w:w="57" w:type="dxa"/>
              <w:left w:w="57" w:type="dxa"/>
              <w:bottom w:w="57" w:type="dxa"/>
              <w:right w:w="57" w:type="dxa"/>
            </w:tcMar>
            <w:vAlign w:val="center"/>
          </w:tcPr>
          <w:p w14:paraId="27236D54" w14:textId="628DA14B"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6F3ED9DB" w14:textId="24EF2DBB"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 xuyên</w:t>
            </w:r>
          </w:p>
        </w:tc>
      </w:tr>
      <w:tr w:rsidR="00B61EB2" w14:paraId="604013CA" w14:textId="77777777" w:rsidTr="007724B2">
        <w:tc>
          <w:tcPr>
            <w:tcW w:w="1024" w:type="dxa"/>
            <w:tcMar>
              <w:top w:w="57" w:type="dxa"/>
              <w:left w:w="57" w:type="dxa"/>
              <w:bottom w:w="57" w:type="dxa"/>
              <w:right w:w="57" w:type="dxa"/>
            </w:tcMar>
            <w:vAlign w:val="center"/>
          </w:tcPr>
          <w:p w14:paraId="460F1C91" w14:textId="2648C120" w:rsidR="00B61EB2" w:rsidRPr="00353FBA" w:rsidRDefault="00B61EB2" w:rsidP="00B61EB2">
            <w:pPr>
              <w:spacing w:after="0" w:line="240" w:lineRule="auto"/>
              <w:jc w:val="center"/>
              <w:rPr>
                <w:rFonts w:ascii="Times New Roman" w:hAnsi="Times New Roman"/>
                <w:sz w:val="26"/>
                <w:szCs w:val="26"/>
                <w:lang w:val="en-US"/>
              </w:rPr>
            </w:pPr>
            <w:r>
              <w:rPr>
                <w:rFonts w:ascii="Times New Roman" w:hAnsi="Times New Roman"/>
                <w:sz w:val="26"/>
                <w:szCs w:val="26"/>
                <w:lang w:val="en-US"/>
              </w:rPr>
              <w:t>4</w:t>
            </w:r>
          </w:p>
        </w:tc>
        <w:tc>
          <w:tcPr>
            <w:tcW w:w="8332" w:type="dxa"/>
            <w:tcMar>
              <w:top w:w="57" w:type="dxa"/>
              <w:left w:w="57" w:type="dxa"/>
              <w:bottom w:w="57" w:type="dxa"/>
              <w:right w:w="57" w:type="dxa"/>
            </w:tcMar>
            <w:vAlign w:val="center"/>
          </w:tcPr>
          <w:p w14:paraId="4CC7B8CC" w14:textId="15440EFE"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Triển khai các hoạt động hỗ trợ doanh nghiệp tiếp cận và áp dụng các mô hình chuyển đổi xanh, kinh doanh bền vững.</w:t>
            </w:r>
          </w:p>
        </w:tc>
        <w:tc>
          <w:tcPr>
            <w:tcW w:w="4678" w:type="dxa"/>
            <w:tcMar>
              <w:top w:w="57" w:type="dxa"/>
              <w:left w:w="57" w:type="dxa"/>
              <w:bottom w:w="57" w:type="dxa"/>
              <w:right w:w="57" w:type="dxa"/>
            </w:tcMar>
            <w:vAlign w:val="center"/>
          </w:tcPr>
          <w:p w14:paraId="250946F3" w14:textId="1A3054CA"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6D92D94A" w14:textId="34398A97"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 xuyên</w:t>
            </w:r>
          </w:p>
        </w:tc>
      </w:tr>
      <w:tr w:rsidR="00B61EB2" w14:paraId="77A81A1D" w14:textId="77777777" w:rsidTr="007724B2">
        <w:tc>
          <w:tcPr>
            <w:tcW w:w="1024" w:type="dxa"/>
            <w:tcMar>
              <w:top w:w="57" w:type="dxa"/>
              <w:left w:w="57" w:type="dxa"/>
              <w:bottom w:w="57" w:type="dxa"/>
              <w:right w:w="57" w:type="dxa"/>
            </w:tcMar>
            <w:vAlign w:val="center"/>
          </w:tcPr>
          <w:p w14:paraId="0D53AA54" w14:textId="5123FD9D" w:rsidR="00B61EB2" w:rsidRPr="00353FBA" w:rsidRDefault="00B61EB2" w:rsidP="00B61EB2">
            <w:pPr>
              <w:spacing w:after="0" w:line="240" w:lineRule="auto"/>
              <w:jc w:val="center"/>
              <w:rPr>
                <w:rFonts w:ascii="Times New Roman" w:hAnsi="Times New Roman"/>
                <w:sz w:val="26"/>
                <w:szCs w:val="26"/>
                <w:lang w:val="en-US"/>
              </w:rPr>
            </w:pPr>
            <w:r>
              <w:rPr>
                <w:rFonts w:ascii="Times New Roman" w:hAnsi="Times New Roman"/>
                <w:sz w:val="26"/>
                <w:szCs w:val="26"/>
                <w:lang w:val="en-US"/>
              </w:rPr>
              <w:t>5</w:t>
            </w:r>
          </w:p>
        </w:tc>
        <w:tc>
          <w:tcPr>
            <w:tcW w:w="8332" w:type="dxa"/>
            <w:tcMar>
              <w:top w:w="57" w:type="dxa"/>
              <w:left w:w="57" w:type="dxa"/>
              <w:bottom w:w="57" w:type="dxa"/>
              <w:right w:w="57" w:type="dxa"/>
            </w:tcMar>
            <w:vAlign w:val="center"/>
          </w:tcPr>
          <w:p w14:paraId="5DBA0A6B" w14:textId="32400BB6"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78415D">
              <w:rPr>
                <w:rFonts w:ascii="Times New Roman" w:hAnsi="Times New Roman"/>
                <w:color w:val="000000" w:themeColor="text1"/>
                <w:spacing w:val="-4"/>
                <w:sz w:val="28"/>
                <w:szCs w:val="28"/>
                <w:lang w:val="nl-NL"/>
              </w:rPr>
              <w:t xml:space="preserve">Nâng cao chất lượng các kênh phản ánh thông tin từ </w:t>
            </w:r>
            <w:r>
              <w:rPr>
                <w:rFonts w:ascii="Times New Roman" w:hAnsi="Times New Roman"/>
                <w:color w:val="000000" w:themeColor="text1"/>
                <w:spacing w:val="-4"/>
                <w:sz w:val="28"/>
                <w:szCs w:val="28"/>
                <w:lang w:val="nl-NL"/>
              </w:rPr>
              <w:t xml:space="preserve">người dân, </w:t>
            </w:r>
            <w:r w:rsidRPr="0078415D">
              <w:rPr>
                <w:rFonts w:ascii="Times New Roman" w:hAnsi="Times New Roman"/>
                <w:color w:val="000000" w:themeColor="text1"/>
                <w:spacing w:val="-4"/>
                <w:sz w:val="28"/>
                <w:szCs w:val="28"/>
                <w:lang w:val="nl-NL"/>
              </w:rPr>
              <w:t>doanh nghiệp để kịp thời nắm bắt các khó khăn vướng mắc</w:t>
            </w:r>
            <w:r>
              <w:rPr>
                <w:rFonts w:ascii="Times New Roman" w:hAnsi="Times New Roman"/>
                <w:color w:val="000000" w:themeColor="text1"/>
                <w:spacing w:val="-4"/>
                <w:sz w:val="28"/>
                <w:szCs w:val="28"/>
                <w:lang w:val="nl-NL"/>
              </w:rPr>
              <w:t>.</w:t>
            </w:r>
          </w:p>
        </w:tc>
        <w:tc>
          <w:tcPr>
            <w:tcW w:w="4678" w:type="dxa"/>
            <w:tcMar>
              <w:top w:w="57" w:type="dxa"/>
              <w:left w:w="57" w:type="dxa"/>
              <w:bottom w:w="57" w:type="dxa"/>
              <w:right w:w="57" w:type="dxa"/>
            </w:tcMar>
            <w:vAlign w:val="center"/>
          </w:tcPr>
          <w:p w14:paraId="452E83A9" w14:textId="207780B3"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Pr>
                <w:rFonts w:ascii="Times New Roman" w:hAnsi="Times New Roman"/>
                <w:color w:val="000000" w:themeColor="text1"/>
                <w:spacing w:val="-4"/>
                <w:sz w:val="28"/>
                <w:szCs w:val="28"/>
                <w:lang w:val="nl-NL"/>
              </w:rPr>
              <w:t xml:space="preserve">Văn phòng Bộ, </w:t>
            </w:r>
            <w:r w:rsidRPr="00B61EB2">
              <w:rPr>
                <w:rFonts w:ascii="Times New Roman" w:hAnsi="Times New Roman"/>
                <w:color w:val="000000" w:themeColor="text1"/>
                <w:spacing w:val="-4"/>
                <w:sz w:val="28"/>
                <w:szCs w:val="28"/>
                <w:lang w:val="nl-NL"/>
              </w:rPr>
              <w:t xml:space="preserve">Cục Quản lý khám chữa bệnh, Cục Hạ tầng và Thiết bị y tế, Cục Quản lý Dược, Cục Quản lý Y Dược cổ truyền, Cục An toàn thực phẩm, Cục Khoa </w:t>
            </w:r>
            <w:r w:rsidRPr="00B61EB2">
              <w:rPr>
                <w:rFonts w:ascii="Times New Roman" w:hAnsi="Times New Roman"/>
                <w:color w:val="000000" w:themeColor="text1"/>
                <w:spacing w:val="-4"/>
                <w:sz w:val="28"/>
                <w:szCs w:val="28"/>
                <w:lang w:val="nl-NL"/>
              </w:rPr>
              <w:lastRenderedPageBreak/>
              <w:t>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0945534F" w14:textId="47D9C569"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hAnsi="Times New Roman"/>
                <w:color w:val="000000" w:themeColor="text1"/>
                <w:spacing w:val="-4"/>
                <w:sz w:val="28"/>
                <w:szCs w:val="28"/>
                <w:lang w:val="nl-NL"/>
              </w:rPr>
              <w:lastRenderedPageBreak/>
              <w:t>Thường xuyên</w:t>
            </w:r>
          </w:p>
        </w:tc>
      </w:tr>
      <w:tr w:rsidR="007724B2" w14:paraId="3868A89F" w14:textId="77777777" w:rsidTr="007724B2">
        <w:tc>
          <w:tcPr>
            <w:tcW w:w="1024" w:type="dxa"/>
            <w:tcMar>
              <w:top w:w="57" w:type="dxa"/>
              <w:left w:w="57" w:type="dxa"/>
              <w:bottom w:w="57" w:type="dxa"/>
              <w:right w:w="57" w:type="dxa"/>
            </w:tcMar>
            <w:vAlign w:val="center"/>
          </w:tcPr>
          <w:p w14:paraId="7521DC43" w14:textId="3F8C8BCB" w:rsidR="007724B2" w:rsidRPr="0078415D" w:rsidRDefault="007724B2" w:rsidP="00B61EB2">
            <w:pPr>
              <w:spacing w:after="0" w:line="240" w:lineRule="auto"/>
              <w:jc w:val="center"/>
              <w:rPr>
                <w:rFonts w:ascii="Times New Roman" w:hAnsi="Times New Roman"/>
                <w:sz w:val="26"/>
                <w:szCs w:val="26"/>
                <w:lang w:val="en-US"/>
              </w:rPr>
            </w:pPr>
            <w:r>
              <w:rPr>
                <w:rFonts w:ascii="Times New Roman" w:hAnsi="Times New Roman"/>
                <w:b/>
                <w:bCs/>
                <w:sz w:val="26"/>
                <w:szCs w:val="26"/>
                <w:lang w:val="en-US"/>
              </w:rPr>
              <w:lastRenderedPageBreak/>
              <w:t>VI</w:t>
            </w:r>
          </w:p>
        </w:tc>
        <w:tc>
          <w:tcPr>
            <w:tcW w:w="14778" w:type="dxa"/>
            <w:gridSpan w:val="3"/>
            <w:tcMar>
              <w:top w:w="57" w:type="dxa"/>
              <w:left w:w="57" w:type="dxa"/>
              <w:bottom w:w="57" w:type="dxa"/>
              <w:right w:w="57" w:type="dxa"/>
            </w:tcMar>
            <w:vAlign w:val="center"/>
          </w:tcPr>
          <w:p w14:paraId="323BBA59" w14:textId="74D72916" w:rsidR="007724B2" w:rsidRPr="0078415D" w:rsidRDefault="007724B2" w:rsidP="00B61EB2">
            <w:pPr>
              <w:spacing w:after="0" w:line="240" w:lineRule="auto"/>
              <w:jc w:val="both"/>
              <w:rPr>
                <w:rFonts w:ascii="Times New Roman" w:hAnsi="Times New Roman"/>
                <w:color w:val="000000" w:themeColor="text1"/>
                <w:spacing w:val="-4"/>
                <w:sz w:val="28"/>
                <w:szCs w:val="28"/>
                <w:lang w:val="nl-NL"/>
              </w:rPr>
            </w:pPr>
            <w:bookmarkStart w:id="8" w:name="_Hlk218678943"/>
            <w:r>
              <w:rPr>
                <w:rFonts w:ascii="Times New Roman" w:hAnsi="Times New Roman"/>
                <w:b/>
                <w:bCs/>
                <w:color w:val="000000" w:themeColor="text1"/>
                <w:spacing w:val="-4"/>
                <w:sz w:val="28"/>
                <w:szCs w:val="28"/>
                <w:lang w:val="nl-NL"/>
              </w:rPr>
              <w:t>Nâng cao chất lượng, hiệu quả công tác kiểm tra (bao gồm cả kiểm tra chuyên ngành đối với hàng hóa), giảm gánh nặng cho doanh nghiệp.</w:t>
            </w:r>
            <w:bookmarkEnd w:id="8"/>
          </w:p>
        </w:tc>
      </w:tr>
      <w:tr w:rsidR="00B61EB2" w14:paraId="2709EF5F" w14:textId="77777777" w:rsidTr="007724B2">
        <w:tc>
          <w:tcPr>
            <w:tcW w:w="1024" w:type="dxa"/>
            <w:tcMar>
              <w:top w:w="57" w:type="dxa"/>
              <w:left w:w="57" w:type="dxa"/>
              <w:bottom w:w="57" w:type="dxa"/>
              <w:right w:w="57" w:type="dxa"/>
            </w:tcMar>
            <w:vAlign w:val="center"/>
          </w:tcPr>
          <w:p w14:paraId="6C36C96C" w14:textId="3623578E" w:rsidR="00B61EB2" w:rsidRPr="00353FBA" w:rsidRDefault="00B61EB2" w:rsidP="00B61EB2">
            <w:pPr>
              <w:spacing w:after="0" w:line="240" w:lineRule="auto"/>
              <w:jc w:val="center"/>
              <w:rPr>
                <w:rFonts w:ascii="Times New Roman" w:hAnsi="Times New Roman"/>
                <w:sz w:val="26"/>
                <w:szCs w:val="26"/>
                <w:lang w:val="en-US"/>
              </w:rPr>
            </w:pPr>
            <w:r w:rsidRPr="0078415D">
              <w:rPr>
                <w:rFonts w:ascii="Times New Roman" w:hAnsi="Times New Roman"/>
                <w:sz w:val="26"/>
                <w:szCs w:val="26"/>
                <w:lang w:val="en-US"/>
              </w:rPr>
              <w:t>1</w:t>
            </w:r>
          </w:p>
        </w:tc>
        <w:tc>
          <w:tcPr>
            <w:tcW w:w="8332" w:type="dxa"/>
            <w:tcMar>
              <w:top w:w="57" w:type="dxa"/>
              <w:left w:w="57" w:type="dxa"/>
              <w:bottom w:w="57" w:type="dxa"/>
              <w:right w:w="57" w:type="dxa"/>
            </w:tcMar>
            <w:vAlign w:val="center"/>
          </w:tcPr>
          <w:p w14:paraId="0CDA3364" w14:textId="7D39D25E" w:rsidR="00B61EB2" w:rsidRPr="0078415D" w:rsidRDefault="00B61EB2" w:rsidP="00B61EB2">
            <w:pPr>
              <w:spacing w:after="0" w:line="240" w:lineRule="auto"/>
              <w:jc w:val="both"/>
              <w:rPr>
                <w:rFonts w:ascii="Times New Roman" w:hAnsi="Times New Roman"/>
                <w:b/>
                <w:bCs/>
                <w:color w:val="000000" w:themeColor="text1"/>
                <w:spacing w:val="-4"/>
                <w:sz w:val="28"/>
                <w:szCs w:val="28"/>
                <w:lang w:val="nl-NL"/>
              </w:rPr>
            </w:pPr>
            <w:r>
              <w:rPr>
                <w:rFonts w:ascii="Times New Roman" w:eastAsia="Times New Roman" w:hAnsi="Times New Roman"/>
                <w:color w:val="000000" w:themeColor="text1"/>
                <w:sz w:val="28"/>
                <w:szCs w:val="28"/>
                <w:lang w:val="en-US"/>
              </w:rPr>
              <w:t>Xây dựng và tổ chức thực hiện Kế hoạch kiểm tra theo hướng c</w:t>
            </w:r>
            <w:r w:rsidRPr="0078415D">
              <w:rPr>
                <w:rFonts w:ascii="Times New Roman" w:eastAsia="Times New Roman" w:hAnsi="Times New Roman"/>
                <w:color w:val="000000" w:themeColor="text1"/>
                <w:sz w:val="28"/>
                <w:szCs w:val="28"/>
                <w:lang w:val="en-US"/>
              </w:rPr>
              <w:t>hấm dứt tình trạng kiểm tra chồng chéo, trùng</w:t>
            </w:r>
            <w:r>
              <w:rPr>
                <w:rFonts w:ascii="Times New Roman" w:eastAsia="Times New Roman" w:hAnsi="Times New Roman"/>
                <w:color w:val="000000" w:themeColor="text1"/>
                <w:sz w:val="28"/>
                <w:szCs w:val="28"/>
                <w:lang w:val="en-US"/>
              </w:rPr>
              <w:t xml:space="preserve"> </w:t>
            </w:r>
            <w:r w:rsidRPr="0078415D">
              <w:rPr>
                <w:rFonts w:ascii="Times New Roman" w:eastAsia="Times New Roman" w:hAnsi="Times New Roman"/>
                <w:color w:val="000000" w:themeColor="text1"/>
                <w:sz w:val="28"/>
                <w:szCs w:val="28"/>
                <w:lang w:val="en-US"/>
              </w:rPr>
              <w:t>lắp, kéo dài, không cần thiết; bảo đảm nguyên tắc chỉ thực hiện kiểm tra mỗi năm 1 lần đối với doanh nghiệp, trừ trường hợp có bằng chứng rõ ràng về việc doanh nghiệp vi phạm; xử lý nghiêm các hành vi lạm dụng kiểm tra để nhũng nhiễu, gây khó khăn cho doanh nghiệp. Miễn kiểm tra thực tế đối với các doanh nghiệp tuân thủ tốt quy định pháp luật</w:t>
            </w:r>
          </w:p>
        </w:tc>
        <w:tc>
          <w:tcPr>
            <w:tcW w:w="4678" w:type="dxa"/>
            <w:tcMar>
              <w:top w:w="57" w:type="dxa"/>
              <w:left w:w="57" w:type="dxa"/>
              <w:bottom w:w="57" w:type="dxa"/>
              <w:right w:w="57" w:type="dxa"/>
            </w:tcMar>
            <w:vAlign w:val="center"/>
          </w:tcPr>
          <w:p w14:paraId="29F2403F" w14:textId="2D2F18EA"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47D1C8D7" w14:textId="1BAAD222" w:rsidR="00B61EB2" w:rsidRPr="0078415D" w:rsidRDefault="00B61EB2" w:rsidP="00B61EB2">
            <w:pPr>
              <w:spacing w:after="0" w:line="240" w:lineRule="auto"/>
              <w:jc w:val="center"/>
              <w:rPr>
                <w:rFonts w:ascii="Times New Roman" w:hAnsi="Times New Roman"/>
                <w:color w:val="000000" w:themeColor="text1"/>
                <w:spacing w:val="-4"/>
                <w:sz w:val="28"/>
                <w:szCs w:val="28"/>
                <w:lang w:val="nl-NL"/>
              </w:rPr>
            </w:pPr>
            <w:r>
              <w:rPr>
                <w:rFonts w:ascii="Times New Roman" w:eastAsia="Times New Roman" w:hAnsi="Times New Roman"/>
                <w:color w:val="000000" w:themeColor="text1"/>
                <w:sz w:val="28"/>
                <w:szCs w:val="28"/>
                <w:lang w:val="en-US"/>
              </w:rPr>
              <w:t xml:space="preserve">Năm </w:t>
            </w:r>
            <w:r w:rsidRPr="0078415D">
              <w:rPr>
                <w:rFonts w:ascii="Times New Roman" w:eastAsia="Times New Roman" w:hAnsi="Times New Roman"/>
                <w:color w:val="000000" w:themeColor="text1"/>
                <w:sz w:val="28"/>
                <w:szCs w:val="28"/>
                <w:lang w:val="en-US"/>
              </w:rPr>
              <w:t>2026</w:t>
            </w:r>
          </w:p>
        </w:tc>
      </w:tr>
      <w:tr w:rsidR="00B61EB2" w14:paraId="53CAC523" w14:textId="77777777" w:rsidTr="007724B2">
        <w:trPr>
          <w:trHeight w:val="586"/>
        </w:trPr>
        <w:tc>
          <w:tcPr>
            <w:tcW w:w="1024" w:type="dxa"/>
            <w:tcMar>
              <w:top w:w="57" w:type="dxa"/>
              <w:left w:w="57" w:type="dxa"/>
              <w:bottom w:w="57" w:type="dxa"/>
              <w:right w:w="57" w:type="dxa"/>
            </w:tcMar>
            <w:vAlign w:val="center"/>
          </w:tcPr>
          <w:p w14:paraId="3E10BA50" w14:textId="0A15AB41" w:rsidR="00B61EB2" w:rsidRPr="00353FBA" w:rsidRDefault="00B61EB2" w:rsidP="00B61EB2">
            <w:pPr>
              <w:spacing w:after="0" w:line="240" w:lineRule="auto"/>
              <w:jc w:val="center"/>
              <w:rPr>
                <w:rFonts w:ascii="Times New Roman" w:hAnsi="Times New Roman"/>
                <w:sz w:val="26"/>
                <w:szCs w:val="26"/>
                <w:lang w:val="en-US"/>
              </w:rPr>
            </w:pPr>
            <w:r>
              <w:rPr>
                <w:rFonts w:ascii="Times New Roman" w:hAnsi="Times New Roman"/>
                <w:sz w:val="26"/>
                <w:szCs w:val="26"/>
                <w:lang w:val="en-US"/>
              </w:rPr>
              <w:t>2</w:t>
            </w:r>
          </w:p>
        </w:tc>
        <w:tc>
          <w:tcPr>
            <w:tcW w:w="8332" w:type="dxa"/>
            <w:tcMar>
              <w:top w:w="57" w:type="dxa"/>
              <w:left w:w="57" w:type="dxa"/>
              <w:bottom w:w="57" w:type="dxa"/>
              <w:right w:w="57" w:type="dxa"/>
            </w:tcMar>
            <w:vAlign w:val="center"/>
          </w:tcPr>
          <w:p w14:paraId="22C85C64" w14:textId="3FBD5A6E" w:rsidR="00B61EB2" w:rsidRPr="0078415D" w:rsidRDefault="00B61EB2" w:rsidP="00B61EB2">
            <w:pPr>
              <w:spacing w:after="0" w:line="240" w:lineRule="auto"/>
              <w:jc w:val="both"/>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Ứng dụng mạnh mẽ chuyển đổi số trong hoạt động kiểm tra.</w:t>
            </w:r>
            <w:r>
              <w:rPr>
                <w:rFonts w:ascii="Times New Roman" w:eastAsia="Times New Roman" w:hAnsi="Times New Roman"/>
                <w:color w:val="000000" w:themeColor="text1"/>
                <w:sz w:val="28"/>
                <w:szCs w:val="28"/>
                <w:lang w:val="en-US"/>
              </w:rPr>
              <w:t xml:space="preserve"> </w:t>
            </w:r>
            <w:r w:rsidRPr="0078415D">
              <w:rPr>
                <w:rFonts w:ascii="Times New Roman" w:eastAsia="Times New Roman" w:hAnsi="Times New Roman"/>
                <w:color w:val="000000" w:themeColor="text1"/>
                <w:sz w:val="28"/>
                <w:szCs w:val="28"/>
                <w:lang w:val="en-US"/>
              </w:rPr>
              <w:t xml:space="preserve">Triển khai kiểm tra trực tuyến, ưu tiên kiểm tra từ xa dựa trên các dữ liệu điện tử, giảm kiểm tra trực tiếp. </w:t>
            </w:r>
          </w:p>
        </w:tc>
        <w:tc>
          <w:tcPr>
            <w:tcW w:w="4678" w:type="dxa"/>
            <w:tcMar>
              <w:top w:w="57" w:type="dxa"/>
              <w:left w:w="57" w:type="dxa"/>
              <w:bottom w:w="57" w:type="dxa"/>
              <w:right w:w="57" w:type="dxa"/>
            </w:tcMar>
            <w:vAlign w:val="center"/>
          </w:tcPr>
          <w:p w14:paraId="7B8D2D2F" w14:textId="2B07153B"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sidRPr="00B61EB2">
              <w:rPr>
                <w:rFonts w:ascii="Times New Roman" w:hAnsi="Times New Roman"/>
                <w:color w:val="000000" w:themeColor="text1"/>
                <w:spacing w:val="-4"/>
                <w:sz w:val="28"/>
                <w:szCs w:val="28"/>
                <w:lang w:val="nl-NL"/>
              </w:rPr>
              <w:t>Cục Quản lý khám chữa bệnh, Cục Hạ tầng và Thiết bị y tế, Cục Quản lý Dược, Cục Quản lý Y Dược cổ truyền, Cục An toàn thực phẩm, Cục Khoa học Công nghệ và Đào tạo, Cục Phòng</w:t>
            </w:r>
            <w:r>
              <w:rPr>
                <w:rFonts w:ascii="Times New Roman" w:hAnsi="Times New Roman"/>
                <w:color w:val="000000" w:themeColor="text1"/>
                <w:spacing w:val="-4"/>
                <w:sz w:val="28"/>
                <w:szCs w:val="28"/>
                <w:lang w:val="nl-NL"/>
              </w:rPr>
              <w:t xml:space="preserve"> bệnh</w:t>
            </w:r>
            <w:r w:rsidRPr="00B61EB2">
              <w:rPr>
                <w:rFonts w:ascii="Times New Roman" w:hAnsi="Times New Roman"/>
                <w:color w:val="000000" w:themeColor="text1"/>
                <w:spacing w:val="-4"/>
                <w:sz w:val="28"/>
                <w:szCs w:val="28"/>
                <w:lang w:val="nl-NL"/>
              </w:rPr>
              <w:t>, Cục Dân số, Cục Bà mẹ và Trẻ em</w:t>
            </w:r>
            <w:r>
              <w:rPr>
                <w:rFonts w:ascii="Times New Roman" w:hAnsi="Times New Roman"/>
                <w:color w:val="000000" w:themeColor="text1"/>
                <w:spacing w:val="-4"/>
                <w:sz w:val="28"/>
                <w:szCs w:val="28"/>
                <w:lang w:val="nl-NL"/>
              </w:rPr>
              <w:t>, Cục Bảo trợ xã hội</w:t>
            </w:r>
            <w:r w:rsidRPr="00B61EB2">
              <w:rPr>
                <w:rFonts w:ascii="Times New Roman" w:hAnsi="Times New Roman"/>
                <w:color w:val="000000" w:themeColor="text1"/>
                <w:spacing w:val="-4"/>
                <w:sz w:val="28"/>
                <w:szCs w:val="28"/>
                <w:lang w:val="nl-NL"/>
              </w:rPr>
              <w:t xml:space="preserve"> và các đơn vị liên quan khác</w:t>
            </w:r>
            <w:r>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39A86E67" w14:textId="0ABA1AA6" w:rsidR="00B61EB2" w:rsidRPr="0078415D" w:rsidRDefault="00B61EB2" w:rsidP="00B61EB2">
            <w:pPr>
              <w:spacing w:after="0" w:line="240" w:lineRule="auto"/>
              <w:jc w:val="center"/>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Thường xuyên</w:t>
            </w:r>
          </w:p>
        </w:tc>
      </w:tr>
      <w:tr w:rsidR="00B61EB2" w14:paraId="39859980" w14:textId="77777777" w:rsidTr="007724B2">
        <w:tc>
          <w:tcPr>
            <w:tcW w:w="1024" w:type="dxa"/>
            <w:tcMar>
              <w:top w:w="57" w:type="dxa"/>
              <w:left w:w="57" w:type="dxa"/>
              <w:bottom w:w="57" w:type="dxa"/>
              <w:right w:w="57" w:type="dxa"/>
            </w:tcMar>
            <w:vAlign w:val="center"/>
          </w:tcPr>
          <w:p w14:paraId="75D405AC" w14:textId="7C579CAC" w:rsidR="00B61EB2" w:rsidRPr="00353FBA" w:rsidRDefault="00B61EB2" w:rsidP="00B61EB2">
            <w:pPr>
              <w:spacing w:after="0" w:line="240" w:lineRule="auto"/>
              <w:jc w:val="center"/>
              <w:rPr>
                <w:rFonts w:ascii="Times New Roman" w:hAnsi="Times New Roman"/>
                <w:sz w:val="26"/>
                <w:szCs w:val="26"/>
                <w:lang w:val="en-US"/>
              </w:rPr>
            </w:pPr>
            <w:r>
              <w:rPr>
                <w:rFonts w:ascii="Times New Roman" w:hAnsi="Times New Roman"/>
                <w:sz w:val="26"/>
                <w:szCs w:val="26"/>
                <w:lang w:val="en-US"/>
              </w:rPr>
              <w:t>3</w:t>
            </w:r>
          </w:p>
        </w:tc>
        <w:tc>
          <w:tcPr>
            <w:tcW w:w="8332" w:type="dxa"/>
            <w:tcMar>
              <w:top w:w="57" w:type="dxa"/>
              <w:left w:w="57" w:type="dxa"/>
              <w:bottom w:w="57" w:type="dxa"/>
              <w:right w:w="57" w:type="dxa"/>
            </w:tcMar>
            <w:vAlign w:val="center"/>
          </w:tcPr>
          <w:p w14:paraId="61EA97C3" w14:textId="555EA2E2" w:rsidR="00B61EB2" w:rsidRPr="0078415D" w:rsidRDefault="00B61EB2" w:rsidP="00B61EB2">
            <w:pPr>
              <w:spacing w:after="0" w:line="240" w:lineRule="auto"/>
              <w:jc w:val="both"/>
              <w:rPr>
                <w:rFonts w:ascii="Times New Roman" w:eastAsia="Times New Roman" w:hAnsi="Times New Roman"/>
                <w:color w:val="000000" w:themeColor="text1"/>
                <w:sz w:val="28"/>
                <w:szCs w:val="28"/>
                <w:lang w:val="en-US"/>
              </w:rPr>
            </w:pPr>
            <w:r w:rsidRPr="0078415D">
              <w:rPr>
                <w:rFonts w:ascii="Times New Roman" w:eastAsia="Times New Roman" w:hAnsi="Times New Roman"/>
                <w:color w:val="000000" w:themeColor="text1"/>
                <w:sz w:val="28"/>
                <w:szCs w:val="28"/>
                <w:lang w:val="en-US"/>
              </w:rPr>
              <w:t>Tiếp tục rà soát, cắt giảm danh mục hàng hóa xuất nhập khẩu thuộc diện quản lý, kiểm tra chuyên ngành; kiến nghị sửa đổi, bổ sung các quy định về quản lý, kiểm tra chuyên ngành để tạo điều kiện thuận lợi thương mại.</w:t>
            </w:r>
          </w:p>
        </w:tc>
        <w:tc>
          <w:tcPr>
            <w:tcW w:w="4678" w:type="dxa"/>
            <w:tcMar>
              <w:top w:w="57" w:type="dxa"/>
              <w:left w:w="57" w:type="dxa"/>
              <w:bottom w:w="57" w:type="dxa"/>
              <w:right w:w="57" w:type="dxa"/>
            </w:tcMar>
            <w:vAlign w:val="center"/>
          </w:tcPr>
          <w:p w14:paraId="7FCCEC7A" w14:textId="3046C4A0" w:rsidR="00B61EB2" w:rsidRPr="0078415D" w:rsidRDefault="00B61EB2" w:rsidP="00B61EB2">
            <w:pPr>
              <w:spacing w:after="0" w:line="240" w:lineRule="auto"/>
              <w:jc w:val="both"/>
              <w:rPr>
                <w:rFonts w:ascii="Times New Roman" w:hAnsi="Times New Roman"/>
                <w:color w:val="000000" w:themeColor="text1"/>
                <w:spacing w:val="-4"/>
                <w:sz w:val="28"/>
                <w:szCs w:val="28"/>
                <w:lang w:val="nl-NL"/>
              </w:rPr>
            </w:pPr>
            <w:r>
              <w:rPr>
                <w:rFonts w:ascii="Times New Roman" w:hAnsi="Times New Roman"/>
                <w:color w:val="000000" w:themeColor="text1"/>
                <w:spacing w:val="-4"/>
                <w:sz w:val="28"/>
                <w:szCs w:val="28"/>
                <w:lang w:val="nl-NL"/>
              </w:rPr>
              <w:t>Các đơn vị quản lý danh mục hàng hóa thuộc diện quản lý, kiểm tra chuyên ngành</w:t>
            </w:r>
            <w:r w:rsidRPr="0078415D">
              <w:rPr>
                <w:rFonts w:ascii="Times New Roman" w:hAnsi="Times New Roman"/>
                <w:color w:val="000000" w:themeColor="text1"/>
                <w:spacing w:val="-4"/>
                <w:sz w:val="28"/>
                <w:szCs w:val="28"/>
                <w:lang w:val="nl-NL"/>
              </w:rPr>
              <w:t>.</w:t>
            </w:r>
          </w:p>
        </w:tc>
        <w:tc>
          <w:tcPr>
            <w:tcW w:w="1766" w:type="dxa"/>
            <w:tcMar>
              <w:top w:w="57" w:type="dxa"/>
              <w:left w:w="57" w:type="dxa"/>
              <w:bottom w:w="57" w:type="dxa"/>
              <w:right w:w="57" w:type="dxa"/>
            </w:tcMar>
            <w:vAlign w:val="center"/>
          </w:tcPr>
          <w:p w14:paraId="4FA00264" w14:textId="77777777" w:rsidR="00B61EB2" w:rsidRPr="0078415D" w:rsidRDefault="00B61EB2" w:rsidP="00B61EB2">
            <w:pPr>
              <w:spacing w:after="0" w:line="240" w:lineRule="auto"/>
              <w:ind w:left="170"/>
              <w:jc w:val="center"/>
              <w:rPr>
                <w:rFonts w:ascii="Times New Roman" w:eastAsia="Times New Roman" w:hAnsi="Times New Roman"/>
                <w:color w:val="000000" w:themeColor="text1"/>
                <w:sz w:val="28"/>
                <w:szCs w:val="28"/>
                <w:lang w:val="en-US"/>
              </w:rPr>
            </w:pPr>
          </w:p>
        </w:tc>
      </w:tr>
    </w:tbl>
    <w:p w14:paraId="5F8E8BAE" w14:textId="341BE376" w:rsidR="00827302" w:rsidRPr="007724B2" w:rsidRDefault="00827302" w:rsidP="00236DC8">
      <w:pPr>
        <w:spacing w:after="0" w:line="240" w:lineRule="auto"/>
        <w:rPr>
          <w:rFonts w:ascii="Times New Roman" w:hAnsi="Times New Roman"/>
          <w:sz w:val="16"/>
          <w:szCs w:val="16"/>
          <w:lang w:val="en-US"/>
        </w:rPr>
      </w:pPr>
    </w:p>
    <w:sectPr w:rsidR="00827302" w:rsidRPr="007724B2" w:rsidSect="005A0A42">
      <w:pgSz w:w="16840" w:h="11907" w:orient="landscape" w:code="9"/>
      <w:pgMar w:top="1134" w:right="1134" w:bottom="1134" w:left="1418"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B49FA" w14:textId="77777777" w:rsidR="00220393" w:rsidRDefault="00220393" w:rsidP="00485F95">
      <w:pPr>
        <w:spacing w:after="0" w:line="240" w:lineRule="auto"/>
      </w:pPr>
      <w:r>
        <w:separator/>
      </w:r>
    </w:p>
  </w:endnote>
  <w:endnote w:type="continuationSeparator" w:id="0">
    <w:p w14:paraId="4E17724C" w14:textId="77777777" w:rsidR="00220393" w:rsidRDefault="00220393" w:rsidP="00485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D0B31" w14:textId="77777777" w:rsidR="00220393" w:rsidRDefault="00220393" w:rsidP="00485F95">
      <w:pPr>
        <w:spacing w:after="0" w:line="240" w:lineRule="auto"/>
      </w:pPr>
      <w:r>
        <w:separator/>
      </w:r>
    </w:p>
  </w:footnote>
  <w:footnote w:type="continuationSeparator" w:id="0">
    <w:p w14:paraId="16FF03EC" w14:textId="77777777" w:rsidR="00220393" w:rsidRDefault="00220393" w:rsidP="00485F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5205479"/>
      <w:docPartObj>
        <w:docPartGallery w:val="Page Numbers (Top of Page)"/>
        <w:docPartUnique/>
      </w:docPartObj>
    </w:sdtPr>
    <w:sdtEndPr>
      <w:rPr>
        <w:rFonts w:ascii="Times New Roman" w:hAnsi="Times New Roman"/>
        <w:noProof/>
        <w:sz w:val="28"/>
        <w:szCs w:val="28"/>
      </w:rPr>
    </w:sdtEndPr>
    <w:sdtContent>
      <w:p w14:paraId="2762AEBA" w14:textId="2D43DC69" w:rsidR="002C74FC" w:rsidRPr="00850414" w:rsidRDefault="002C74FC">
        <w:pPr>
          <w:pStyle w:val="Header"/>
          <w:jc w:val="center"/>
          <w:rPr>
            <w:rFonts w:ascii="Times New Roman" w:hAnsi="Times New Roman"/>
            <w:sz w:val="28"/>
            <w:szCs w:val="28"/>
          </w:rPr>
        </w:pPr>
        <w:r w:rsidRPr="00850414">
          <w:rPr>
            <w:rFonts w:ascii="Times New Roman" w:hAnsi="Times New Roman"/>
            <w:sz w:val="28"/>
            <w:szCs w:val="28"/>
          </w:rPr>
          <w:fldChar w:fldCharType="begin"/>
        </w:r>
        <w:r w:rsidRPr="00850414">
          <w:rPr>
            <w:rFonts w:ascii="Times New Roman" w:hAnsi="Times New Roman"/>
            <w:sz w:val="28"/>
            <w:szCs w:val="28"/>
          </w:rPr>
          <w:instrText xml:space="preserve"> PAGE   \* MERGEFORMAT </w:instrText>
        </w:r>
        <w:r w:rsidRPr="00850414">
          <w:rPr>
            <w:rFonts w:ascii="Times New Roman" w:hAnsi="Times New Roman"/>
            <w:sz w:val="28"/>
            <w:szCs w:val="28"/>
          </w:rPr>
          <w:fldChar w:fldCharType="separate"/>
        </w:r>
        <w:r w:rsidR="0037307C">
          <w:rPr>
            <w:rFonts w:ascii="Times New Roman" w:hAnsi="Times New Roman"/>
            <w:noProof/>
            <w:sz w:val="28"/>
            <w:szCs w:val="28"/>
          </w:rPr>
          <w:t>1</w:t>
        </w:r>
        <w:r w:rsidRPr="00850414">
          <w:rPr>
            <w:rFonts w:ascii="Times New Roman" w:hAnsi="Times New Roman"/>
            <w:noProof/>
            <w:sz w:val="28"/>
            <w:szCs w:val="28"/>
          </w:rPr>
          <w:fldChar w:fldCharType="end"/>
        </w:r>
      </w:p>
    </w:sdtContent>
  </w:sdt>
  <w:p w14:paraId="08589601" w14:textId="77777777" w:rsidR="002C74FC" w:rsidRDefault="002C74F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180"/>
    <w:multiLevelType w:val="hybridMultilevel"/>
    <w:tmpl w:val="CD249A56"/>
    <w:lvl w:ilvl="0" w:tplc="5E7C40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09F083E"/>
    <w:multiLevelType w:val="hybridMultilevel"/>
    <w:tmpl w:val="3F308ED8"/>
    <w:lvl w:ilvl="0" w:tplc="AE407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ABF"/>
    <w:rsid w:val="00001FEB"/>
    <w:rsid w:val="00005CF2"/>
    <w:rsid w:val="00007BF2"/>
    <w:rsid w:val="00013D9F"/>
    <w:rsid w:val="000173C6"/>
    <w:rsid w:val="00041987"/>
    <w:rsid w:val="000863BD"/>
    <w:rsid w:val="0008699C"/>
    <w:rsid w:val="00092D7B"/>
    <w:rsid w:val="000D7E30"/>
    <w:rsid w:val="001013EA"/>
    <w:rsid w:val="00104EB5"/>
    <w:rsid w:val="00121F78"/>
    <w:rsid w:val="00130D26"/>
    <w:rsid w:val="0013283B"/>
    <w:rsid w:val="00153398"/>
    <w:rsid w:val="001574F8"/>
    <w:rsid w:val="00165F55"/>
    <w:rsid w:val="00167C78"/>
    <w:rsid w:val="00175189"/>
    <w:rsid w:val="00177BB7"/>
    <w:rsid w:val="00190E0B"/>
    <w:rsid w:val="00195081"/>
    <w:rsid w:val="001C08DE"/>
    <w:rsid w:val="001C33E2"/>
    <w:rsid w:val="001D3F46"/>
    <w:rsid w:val="0020101A"/>
    <w:rsid w:val="00210D0A"/>
    <w:rsid w:val="00215FDA"/>
    <w:rsid w:val="00220393"/>
    <w:rsid w:val="002240D3"/>
    <w:rsid w:val="00232554"/>
    <w:rsid w:val="0023574E"/>
    <w:rsid w:val="00236DC8"/>
    <w:rsid w:val="002507A2"/>
    <w:rsid w:val="00255D67"/>
    <w:rsid w:val="002933A1"/>
    <w:rsid w:val="002B2DF5"/>
    <w:rsid w:val="002C74FC"/>
    <w:rsid w:val="002D29A3"/>
    <w:rsid w:val="002D4BA7"/>
    <w:rsid w:val="002D7EBD"/>
    <w:rsid w:val="002E3F85"/>
    <w:rsid w:val="00315F7A"/>
    <w:rsid w:val="0033015A"/>
    <w:rsid w:val="00344DCA"/>
    <w:rsid w:val="00353FBA"/>
    <w:rsid w:val="003656FE"/>
    <w:rsid w:val="003657F7"/>
    <w:rsid w:val="0037307C"/>
    <w:rsid w:val="003A1474"/>
    <w:rsid w:val="003B374C"/>
    <w:rsid w:val="003B74C3"/>
    <w:rsid w:val="003D4C7C"/>
    <w:rsid w:val="003F4F4A"/>
    <w:rsid w:val="003F7A3E"/>
    <w:rsid w:val="00407831"/>
    <w:rsid w:val="0041555D"/>
    <w:rsid w:val="00421C5C"/>
    <w:rsid w:val="00422517"/>
    <w:rsid w:val="004407BE"/>
    <w:rsid w:val="00443ABF"/>
    <w:rsid w:val="00452B6A"/>
    <w:rsid w:val="004740CB"/>
    <w:rsid w:val="0048099D"/>
    <w:rsid w:val="00480D47"/>
    <w:rsid w:val="0048337B"/>
    <w:rsid w:val="004855F9"/>
    <w:rsid w:val="00485F95"/>
    <w:rsid w:val="004866D0"/>
    <w:rsid w:val="00491888"/>
    <w:rsid w:val="004B17DA"/>
    <w:rsid w:val="004D1386"/>
    <w:rsid w:val="004D5514"/>
    <w:rsid w:val="004E1930"/>
    <w:rsid w:val="004F3C7E"/>
    <w:rsid w:val="004F7922"/>
    <w:rsid w:val="00501AD9"/>
    <w:rsid w:val="0050437D"/>
    <w:rsid w:val="00524E94"/>
    <w:rsid w:val="005255D3"/>
    <w:rsid w:val="00526588"/>
    <w:rsid w:val="005669D2"/>
    <w:rsid w:val="005760FF"/>
    <w:rsid w:val="00577CF6"/>
    <w:rsid w:val="005900B9"/>
    <w:rsid w:val="005972BD"/>
    <w:rsid w:val="005A0A42"/>
    <w:rsid w:val="005B2522"/>
    <w:rsid w:val="005C5AFE"/>
    <w:rsid w:val="005D31E5"/>
    <w:rsid w:val="005D5231"/>
    <w:rsid w:val="005E6905"/>
    <w:rsid w:val="00621DA9"/>
    <w:rsid w:val="006335FD"/>
    <w:rsid w:val="006349F4"/>
    <w:rsid w:val="00636AD2"/>
    <w:rsid w:val="006376B5"/>
    <w:rsid w:val="006402F7"/>
    <w:rsid w:val="0067454D"/>
    <w:rsid w:val="00695DBA"/>
    <w:rsid w:val="006A1096"/>
    <w:rsid w:val="006A4F9F"/>
    <w:rsid w:val="006A5C5E"/>
    <w:rsid w:val="006B2451"/>
    <w:rsid w:val="006C10C1"/>
    <w:rsid w:val="006E69C3"/>
    <w:rsid w:val="006E6D3A"/>
    <w:rsid w:val="0072511E"/>
    <w:rsid w:val="007277E0"/>
    <w:rsid w:val="007333E9"/>
    <w:rsid w:val="00743AB7"/>
    <w:rsid w:val="00743C1B"/>
    <w:rsid w:val="00753E12"/>
    <w:rsid w:val="00767222"/>
    <w:rsid w:val="007724B2"/>
    <w:rsid w:val="0078415D"/>
    <w:rsid w:val="00785FE0"/>
    <w:rsid w:val="007860CA"/>
    <w:rsid w:val="007A16BC"/>
    <w:rsid w:val="007B7D78"/>
    <w:rsid w:val="007C0582"/>
    <w:rsid w:val="007D04F5"/>
    <w:rsid w:val="007E1962"/>
    <w:rsid w:val="008202F6"/>
    <w:rsid w:val="00824B1E"/>
    <w:rsid w:val="00827302"/>
    <w:rsid w:val="00845660"/>
    <w:rsid w:val="00850414"/>
    <w:rsid w:val="00865354"/>
    <w:rsid w:val="00866676"/>
    <w:rsid w:val="00866A96"/>
    <w:rsid w:val="00880EDB"/>
    <w:rsid w:val="00891E81"/>
    <w:rsid w:val="008B6A6F"/>
    <w:rsid w:val="008D1913"/>
    <w:rsid w:val="008D363D"/>
    <w:rsid w:val="008D4358"/>
    <w:rsid w:val="008D59EE"/>
    <w:rsid w:val="00917CFE"/>
    <w:rsid w:val="00925C36"/>
    <w:rsid w:val="0094443B"/>
    <w:rsid w:val="00945E3F"/>
    <w:rsid w:val="009654E2"/>
    <w:rsid w:val="00965B2C"/>
    <w:rsid w:val="009708AA"/>
    <w:rsid w:val="00994D04"/>
    <w:rsid w:val="00997AB6"/>
    <w:rsid w:val="009B4E11"/>
    <w:rsid w:val="009D1A57"/>
    <w:rsid w:val="009D23EF"/>
    <w:rsid w:val="009D78F6"/>
    <w:rsid w:val="009E395B"/>
    <w:rsid w:val="00A053D6"/>
    <w:rsid w:val="00A406FD"/>
    <w:rsid w:val="00A41000"/>
    <w:rsid w:val="00A43EA0"/>
    <w:rsid w:val="00A445E9"/>
    <w:rsid w:val="00A71969"/>
    <w:rsid w:val="00A91720"/>
    <w:rsid w:val="00AA3988"/>
    <w:rsid w:val="00AC6DB6"/>
    <w:rsid w:val="00AE5F7E"/>
    <w:rsid w:val="00AF2DBC"/>
    <w:rsid w:val="00AF74E8"/>
    <w:rsid w:val="00B14087"/>
    <w:rsid w:val="00B22CA4"/>
    <w:rsid w:val="00B35E57"/>
    <w:rsid w:val="00B41E22"/>
    <w:rsid w:val="00B421D3"/>
    <w:rsid w:val="00B54643"/>
    <w:rsid w:val="00B61EB2"/>
    <w:rsid w:val="00B63683"/>
    <w:rsid w:val="00B77DD2"/>
    <w:rsid w:val="00B90648"/>
    <w:rsid w:val="00BB7FD2"/>
    <w:rsid w:val="00BE5B28"/>
    <w:rsid w:val="00C00C27"/>
    <w:rsid w:val="00C02AAE"/>
    <w:rsid w:val="00C4600E"/>
    <w:rsid w:val="00C505BF"/>
    <w:rsid w:val="00C50949"/>
    <w:rsid w:val="00C53A0A"/>
    <w:rsid w:val="00C65CDB"/>
    <w:rsid w:val="00C6645A"/>
    <w:rsid w:val="00C77B1F"/>
    <w:rsid w:val="00C9051C"/>
    <w:rsid w:val="00C9111F"/>
    <w:rsid w:val="00CA1065"/>
    <w:rsid w:val="00CB2195"/>
    <w:rsid w:val="00CB414C"/>
    <w:rsid w:val="00CB466F"/>
    <w:rsid w:val="00CC723E"/>
    <w:rsid w:val="00CC7801"/>
    <w:rsid w:val="00CC7F68"/>
    <w:rsid w:val="00CD2B0A"/>
    <w:rsid w:val="00CE71C5"/>
    <w:rsid w:val="00CF1036"/>
    <w:rsid w:val="00D030BF"/>
    <w:rsid w:val="00D065C9"/>
    <w:rsid w:val="00D11E63"/>
    <w:rsid w:val="00D12EDC"/>
    <w:rsid w:val="00D15363"/>
    <w:rsid w:val="00D223F3"/>
    <w:rsid w:val="00D32EBD"/>
    <w:rsid w:val="00D3479B"/>
    <w:rsid w:val="00D51B3A"/>
    <w:rsid w:val="00D52D70"/>
    <w:rsid w:val="00D65312"/>
    <w:rsid w:val="00D94A76"/>
    <w:rsid w:val="00DB1470"/>
    <w:rsid w:val="00DC01BC"/>
    <w:rsid w:val="00DC4CF7"/>
    <w:rsid w:val="00DC544C"/>
    <w:rsid w:val="00DC5B4C"/>
    <w:rsid w:val="00DD75E2"/>
    <w:rsid w:val="00DE03F8"/>
    <w:rsid w:val="00DE5A55"/>
    <w:rsid w:val="00DF19D6"/>
    <w:rsid w:val="00DF4098"/>
    <w:rsid w:val="00E125EF"/>
    <w:rsid w:val="00E13C66"/>
    <w:rsid w:val="00E16BD6"/>
    <w:rsid w:val="00E245C3"/>
    <w:rsid w:val="00E31662"/>
    <w:rsid w:val="00E350B4"/>
    <w:rsid w:val="00E42CF9"/>
    <w:rsid w:val="00E543F8"/>
    <w:rsid w:val="00E66FF6"/>
    <w:rsid w:val="00E730B3"/>
    <w:rsid w:val="00E74A78"/>
    <w:rsid w:val="00EA3384"/>
    <w:rsid w:val="00EB206D"/>
    <w:rsid w:val="00EB4B14"/>
    <w:rsid w:val="00EC25FF"/>
    <w:rsid w:val="00EC545E"/>
    <w:rsid w:val="00ED3AB8"/>
    <w:rsid w:val="00ED4B7A"/>
    <w:rsid w:val="00EE6E24"/>
    <w:rsid w:val="00EF038F"/>
    <w:rsid w:val="00EF6418"/>
    <w:rsid w:val="00F07DEE"/>
    <w:rsid w:val="00F32212"/>
    <w:rsid w:val="00F55D52"/>
    <w:rsid w:val="00F57578"/>
    <w:rsid w:val="00F775E7"/>
    <w:rsid w:val="00F82A0F"/>
    <w:rsid w:val="00F82B17"/>
    <w:rsid w:val="00F92241"/>
    <w:rsid w:val="00F93C13"/>
    <w:rsid w:val="00FB3A27"/>
    <w:rsid w:val="00FB6F60"/>
    <w:rsid w:val="00FE4A05"/>
    <w:rsid w:val="00FF35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EB7EF"/>
  <w15:chartTrackingRefBased/>
  <w15:docId w15:val="{93009909-3731-4369-8B38-CD1869391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ABF"/>
    <w:pPr>
      <w:spacing w:after="200" w:line="276" w:lineRule="auto"/>
    </w:pPr>
    <w:rPr>
      <w:rFonts w:ascii="Calibri" w:eastAsia="Calibri" w:hAnsi="Calibri" w:cs="Times New Roman"/>
      <w:kern w:val="0"/>
      <w:sz w:val="22"/>
      <w:szCs w:val="22"/>
      <w:lang w:val="vi-VN"/>
      <w14:ligatures w14:val="none"/>
    </w:rPr>
  </w:style>
  <w:style w:type="paragraph" w:styleId="Heading1">
    <w:name w:val="heading 1"/>
    <w:basedOn w:val="Normal"/>
    <w:next w:val="Normal"/>
    <w:link w:val="Heading1Char"/>
    <w:uiPriority w:val="9"/>
    <w:qFormat/>
    <w:rsid w:val="00443A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3A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3AB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3AB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43AB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43AB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43AB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43AB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43AB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3A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3A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3ABF"/>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3AB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43AB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43A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43A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43A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43A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43A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3A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3AB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3A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43ABF"/>
    <w:pPr>
      <w:spacing w:before="160"/>
      <w:jc w:val="center"/>
    </w:pPr>
    <w:rPr>
      <w:i/>
      <w:iCs/>
      <w:color w:val="404040" w:themeColor="text1" w:themeTint="BF"/>
    </w:rPr>
  </w:style>
  <w:style w:type="character" w:customStyle="1" w:styleId="QuoteChar">
    <w:name w:val="Quote Char"/>
    <w:basedOn w:val="DefaultParagraphFont"/>
    <w:link w:val="Quote"/>
    <w:uiPriority w:val="29"/>
    <w:rsid w:val="00443ABF"/>
    <w:rPr>
      <w:i/>
      <w:iCs/>
      <w:color w:val="404040" w:themeColor="text1" w:themeTint="BF"/>
    </w:rPr>
  </w:style>
  <w:style w:type="paragraph" w:styleId="ListParagraph">
    <w:name w:val="List Paragraph"/>
    <w:basedOn w:val="Normal"/>
    <w:uiPriority w:val="34"/>
    <w:qFormat/>
    <w:rsid w:val="00443ABF"/>
    <w:pPr>
      <w:ind w:left="720"/>
      <w:contextualSpacing/>
    </w:pPr>
  </w:style>
  <w:style w:type="character" w:styleId="IntenseEmphasis">
    <w:name w:val="Intense Emphasis"/>
    <w:basedOn w:val="DefaultParagraphFont"/>
    <w:uiPriority w:val="21"/>
    <w:qFormat/>
    <w:rsid w:val="00443ABF"/>
    <w:rPr>
      <w:i/>
      <w:iCs/>
      <w:color w:val="0F4761" w:themeColor="accent1" w:themeShade="BF"/>
    </w:rPr>
  </w:style>
  <w:style w:type="paragraph" w:styleId="IntenseQuote">
    <w:name w:val="Intense Quote"/>
    <w:basedOn w:val="Normal"/>
    <w:next w:val="Normal"/>
    <w:link w:val="IntenseQuoteChar"/>
    <w:uiPriority w:val="30"/>
    <w:qFormat/>
    <w:rsid w:val="00443A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3ABF"/>
    <w:rPr>
      <w:i/>
      <w:iCs/>
      <w:color w:val="0F4761" w:themeColor="accent1" w:themeShade="BF"/>
    </w:rPr>
  </w:style>
  <w:style w:type="character" w:styleId="IntenseReference">
    <w:name w:val="Intense Reference"/>
    <w:basedOn w:val="DefaultParagraphFont"/>
    <w:uiPriority w:val="32"/>
    <w:qFormat/>
    <w:rsid w:val="00443ABF"/>
    <w:rPr>
      <w:b/>
      <w:bCs/>
      <w:smallCaps/>
      <w:color w:val="0F4761" w:themeColor="accent1" w:themeShade="BF"/>
      <w:spacing w:val="5"/>
    </w:rPr>
  </w:style>
  <w:style w:type="table" w:styleId="TableGrid">
    <w:name w:val="Table Grid"/>
    <w:basedOn w:val="TableNormal"/>
    <w:uiPriority w:val="39"/>
    <w:rsid w:val="00443ABF"/>
    <w:pPr>
      <w:spacing w:after="0" w:line="240" w:lineRule="auto"/>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3ABF"/>
    <w:rPr>
      <w:color w:val="467886" w:themeColor="hyperlink"/>
      <w:u w:val="single"/>
    </w:rPr>
  </w:style>
  <w:style w:type="character" w:customStyle="1" w:styleId="UnresolvedMention1">
    <w:name w:val="Unresolved Mention1"/>
    <w:basedOn w:val="DefaultParagraphFont"/>
    <w:uiPriority w:val="99"/>
    <w:semiHidden/>
    <w:unhideWhenUsed/>
    <w:rsid w:val="00443ABF"/>
    <w:rPr>
      <w:color w:val="605E5C"/>
      <w:shd w:val="clear" w:color="auto" w:fill="E1DFDD"/>
    </w:rPr>
  </w:style>
  <w:style w:type="paragraph" w:styleId="Header">
    <w:name w:val="header"/>
    <w:basedOn w:val="Normal"/>
    <w:link w:val="HeaderChar"/>
    <w:uiPriority w:val="99"/>
    <w:unhideWhenUsed/>
    <w:rsid w:val="00485F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5F95"/>
    <w:rPr>
      <w:rFonts w:ascii="Calibri" w:eastAsia="Calibri" w:hAnsi="Calibri" w:cs="Times New Roman"/>
      <w:kern w:val="0"/>
      <w:sz w:val="22"/>
      <w:szCs w:val="22"/>
      <w:lang w:val="vi-VN"/>
      <w14:ligatures w14:val="none"/>
    </w:rPr>
  </w:style>
  <w:style w:type="paragraph" w:styleId="Footer">
    <w:name w:val="footer"/>
    <w:basedOn w:val="Normal"/>
    <w:link w:val="FooterChar"/>
    <w:uiPriority w:val="99"/>
    <w:unhideWhenUsed/>
    <w:rsid w:val="00485F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5F95"/>
    <w:rPr>
      <w:rFonts w:ascii="Calibri" w:eastAsia="Calibri" w:hAnsi="Calibri" w:cs="Times New Roman"/>
      <w:kern w:val="0"/>
      <w:sz w:val="22"/>
      <w:szCs w:val="22"/>
      <w:lang w:val="vi-VN"/>
      <w14:ligatures w14:val="none"/>
    </w:rPr>
  </w:style>
  <w:style w:type="character" w:customStyle="1" w:styleId="fontstyle01">
    <w:name w:val="fontstyle01"/>
    <w:basedOn w:val="DefaultParagraphFont"/>
    <w:rsid w:val="00422517"/>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422517"/>
    <w:rPr>
      <w:rFonts w:ascii="Times New Roman" w:hAnsi="Times New Roman" w:cs="Times New Roman" w:hint="default"/>
      <w:b/>
      <w:bCs/>
      <w:i w:val="0"/>
      <w:iCs w:val="0"/>
      <w:color w:val="000000"/>
      <w:sz w:val="28"/>
      <w:szCs w:val="28"/>
    </w:rPr>
  </w:style>
  <w:style w:type="paragraph" w:styleId="FootnoteText">
    <w:name w:val="footnote text"/>
    <w:basedOn w:val="Normal"/>
    <w:link w:val="FootnoteTextChar"/>
    <w:uiPriority w:val="99"/>
    <w:semiHidden/>
    <w:unhideWhenUsed/>
    <w:rsid w:val="00B906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90648"/>
    <w:rPr>
      <w:rFonts w:ascii="Calibri" w:eastAsia="Calibri" w:hAnsi="Calibri" w:cs="Times New Roman"/>
      <w:kern w:val="0"/>
      <w:sz w:val="20"/>
      <w:szCs w:val="20"/>
      <w:lang w:val="vi-VN"/>
      <w14:ligatures w14:val="none"/>
    </w:rPr>
  </w:style>
  <w:style w:type="character" w:styleId="FootnoteReference">
    <w:name w:val="footnote reference"/>
    <w:basedOn w:val="DefaultParagraphFont"/>
    <w:uiPriority w:val="99"/>
    <w:semiHidden/>
    <w:unhideWhenUsed/>
    <w:rsid w:val="00B90648"/>
    <w:rPr>
      <w:vertAlign w:val="superscript"/>
    </w:rPr>
  </w:style>
  <w:style w:type="paragraph" w:styleId="NormalWeb">
    <w:name w:val="Normal (Web)"/>
    <w:basedOn w:val="Normal"/>
    <w:uiPriority w:val="99"/>
    <w:unhideWhenUsed/>
    <w:qFormat/>
    <w:rsid w:val="006B2451"/>
    <w:pPr>
      <w:spacing w:before="100" w:beforeAutospacing="1" w:after="100" w:afterAutospacing="1" w:line="240" w:lineRule="auto"/>
    </w:pPr>
    <w:rPr>
      <w:rFonts w:ascii="Times New Roman" w:eastAsia="Times New Roman" w:hAnsi="Times New Roman"/>
      <w:sz w:val="24"/>
      <w:szCs w:val="24"/>
      <w:lang w:val="en-US"/>
    </w:rPr>
  </w:style>
  <w:style w:type="paragraph" w:styleId="BalloonText">
    <w:name w:val="Balloon Text"/>
    <w:basedOn w:val="Normal"/>
    <w:link w:val="BalloonTextChar"/>
    <w:uiPriority w:val="99"/>
    <w:semiHidden/>
    <w:unhideWhenUsed/>
    <w:rsid w:val="004740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CB"/>
    <w:rPr>
      <w:rFonts w:ascii="Segoe UI" w:eastAsia="Calibri" w:hAnsi="Segoe UI" w:cs="Segoe UI"/>
      <w:kern w:val="0"/>
      <w:sz w:val="18"/>
      <w:szCs w:val="18"/>
      <w:lang w:val="vi-VN"/>
      <w14:ligatures w14:val="none"/>
    </w:rPr>
  </w:style>
  <w:style w:type="character" w:customStyle="1" w:styleId="text">
    <w:name w:val="text"/>
    <w:basedOn w:val="DefaultParagraphFont"/>
    <w:rsid w:val="00D223F3"/>
  </w:style>
  <w:style w:type="character" w:customStyle="1" w:styleId="card-send-timesendtime">
    <w:name w:val="card-send-time__sendtime"/>
    <w:basedOn w:val="DefaultParagraphFont"/>
    <w:rsid w:val="00D223F3"/>
  </w:style>
  <w:style w:type="character" w:customStyle="1" w:styleId="emoji-sizer">
    <w:name w:val="emoji-sizer"/>
    <w:basedOn w:val="DefaultParagraphFont"/>
    <w:rsid w:val="00D223F3"/>
  </w:style>
  <w:style w:type="character" w:customStyle="1" w:styleId="content">
    <w:name w:val="content"/>
    <w:basedOn w:val="DefaultParagraphFont"/>
    <w:rsid w:val="00D223F3"/>
  </w:style>
  <w:style w:type="character" w:customStyle="1" w:styleId="file-messagecontent-info-size">
    <w:name w:val="file-message__content-info-size"/>
    <w:basedOn w:val="DefaultParagraphFont"/>
    <w:rsid w:val="00D223F3"/>
  </w:style>
  <w:style w:type="character" w:customStyle="1" w:styleId="cloud-title">
    <w:name w:val="cloud-title"/>
    <w:basedOn w:val="DefaultParagraphFont"/>
    <w:rsid w:val="00D223F3"/>
  </w:style>
  <w:style w:type="paragraph" w:styleId="Revision">
    <w:name w:val="Revision"/>
    <w:hidden/>
    <w:uiPriority w:val="99"/>
    <w:semiHidden/>
    <w:rsid w:val="00AE5F7E"/>
    <w:pPr>
      <w:spacing w:after="0" w:line="240" w:lineRule="auto"/>
    </w:pPr>
    <w:rPr>
      <w:rFonts w:ascii="Calibri" w:eastAsia="Calibri" w:hAnsi="Calibri" w:cs="Times New Roman"/>
      <w:kern w:val="0"/>
      <w:sz w:val="22"/>
      <w:szCs w:val="22"/>
      <w:lang w:val="vi-VN"/>
      <w14:ligatures w14:val="none"/>
    </w:rPr>
  </w:style>
  <w:style w:type="character" w:styleId="CommentReference">
    <w:name w:val="annotation reference"/>
    <w:basedOn w:val="DefaultParagraphFont"/>
    <w:uiPriority w:val="99"/>
    <w:semiHidden/>
    <w:unhideWhenUsed/>
    <w:rsid w:val="00EF038F"/>
    <w:rPr>
      <w:sz w:val="16"/>
      <w:szCs w:val="16"/>
    </w:rPr>
  </w:style>
  <w:style w:type="paragraph" w:styleId="CommentText">
    <w:name w:val="annotation text"/>
    <w:basedOn w:val="Normal"/>
    <w:link w:val="CommentTextChar"/>
    <w:uiPriority w:val="99"/>
    <w:semiHidden/>
    <w:unhideWhenUsed/>
    <w:rsid w:val="00EF038F"/>
    <w:pPr>
      <w:spacing w:line="240" w:lineRule="auto"/>
    </w:pPr>
    <w:rPr>
      <w:sz w:val="20"/>
      <w:szCs w:val="20"/>
    </w:rPr>
  </w:style>
  <w:style w:type="character" w:customStyle="1" w:styleId="CommentTextChar">
    <w:name w:val="Comment Text Char"/>
    <w:basedOn w:val="DefaultParagraphFont"/>
    <w:link w:val="CommentText"/>
    <w:uiPriority w:val="99"/>
    <w:semiHidden/>
    <w:rsid w:val="00EF038F"/>
    <w:rPr>
      <w:rFonts w:ascii="Calibri" w:eastAsia="Calibri" w:hAnsi="Calibri" w:cs="Times New Roman"/>
      <w:kern w:val="0"/>
      <w:sz w:val="20"/>
      <w:szCs w:val="20"/>
      <w:lang w:val="vi-VN"/>
      <w14:ligatures w14:val="none"/>
    </w:rPr>
  </w:style>
  <w:style w:type="paragraph" w:styleId="CommentSubject">
    <w:name w:val="annotation subject"/>
    <w:basedOn w:val="CommentText"/>
    <w:next w:val="CommentText"/>
    <w:link w:val="CommentSubjectChar"/>
    <w:uiPriority w:val="99"/>
    <w:semiHidden/>
    <w:unhideWhenUsed/>
    <w:rsid w:val="00EF038F"/>
    <w:rPr>
      <w:b/>
      <w:bCs/>
    </w:rPr>
  </w:style>
  <w:style w:type="character" w:customStyle="1" w:styleId="CommentSubjectChar">
    <w:name w:val="Comment Subject Char"/>
    <w:basedOn w:val="CommentTextChar"/>
    <w:link w:val="CommentSubject"/>
    <w:uiPriority w:val="99"/>
    <w:semiHidden/>
    <w:rsid w:val="00EF038F"/>
    <w:rPr>
      <w:rFonts w:ascii="Calibri" w:eastAsia="Calibri" w:hAnsi="Calibri" w:cs="Times New Roman"/>
      <w:b/>
      <w:bCs/>
      <w:kern w:val="0"/>
      <w:sz w:val="20"/>
      <w:szCs w:val="20"/>
      <w:lang w:val="vi-VN"/>
      <w14:ligatures w14:val="none"/>
    </w:rPr>
  </w:style>
  <w:style w:type="character" w:styleId="Emphasis">
    <w:name w:val="Emphasis"/>
    <w:basedOn w:val="DefaultParagraphFont"/>
    <w:uiPriority w:val="20"/>
    <w:qFormat/>
    <w:rsid w:val="00C77B1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71736">
      <w:bodyDiv w:val="1"/>
      <w:marLeft w:val="0"/>
      <w:marRight w:val="0"/>
      <w:marTop w:val="0"/>
      <w:marBottom w:val="0"/>
      <w:divBdr>
        <w:top w:val="none" w:sz="0" w:space="0" w:color="auto"/>
        <w:left w:val="none" w:sz="0" w:space="0" w:color="auto"/>
        <w:bottom w:val="none" w:sz="0" w:space="0" w:color="auto"/>
        <w:right w:val="none" w:sz="0" w:space="0" w:color="auto"/>
      </w:divBdr>
    </w:div>
    <w:div w:id="111287947">
      <w:bodyDiv w:val="1"/>
      <w:marLeft w:val="0"/>
      <w:marRight w:val="0"/>
      <w:marTop w:val="0"/>
      <w:marBottom w:val="0"/>
      <w:divBdr>
        <w:top w:val="none" w:sz="0" w:space="0" w:color="auto"/>
        <w:left w:val="none" w:sz="0" w:space="0" w:color="auto"/>
        <w:bottom w:val="none" w:sz="0" w:space="0" w:color="auto"/>
        <w:right w:val="none" w:sz="0" w:space="0" w:color="auto"/>
      </w:divBdr>
    </w:div>
    <w:div w:id="155341234">
      <w:bodyDiv w:val="1"/>
      <w:marLeft w:val="0"/>
      <w:marRight w:val="0"/>
      <w:marTop w:val="0"/>
      <w:marBottom w:val="0"/>
      <w:divBdr>
        <w:top w:val="none" w:sz="0" w:space="0" w:color="auto"/>
        <w:left w:val="none" w:sz="0" w:space="0" w:color="auto"/>
        <w:bottom w:val="none" w:sz="0" w:space="0" w:color="auto"/>
        <w:right w:val="none" w:sz="0" w:space="0" w:color="auto"/>
      </w:divBdr>
    </w:div>
    <w:div w:id="194386522">
      <w:bodyDiv w:val="1"/>
      <w:marLeft w:val="0"/>
      <w:marRight w:val="0"/>
      <w:marTop w:val="0"/>
      <w:marBottom w:val="0"/>
      <w:divBdr>
        <w:top w:val="none" w:sz="0" w:space="0" w:color="auto"/>
        <w:left w:val="none" w:sz="0" w:space="0" w:color="auto"/>
        <w:bottom w:val="none" w:sz="0" w:space="0" w:color="auto"/>
        <w:right w:val="none" w:sz="0" w:space="0" w:color="auto"/>
      </w:divBdr>
    </w:div>
    <w:div w:id="393358417">
      <w:bodyDiv w:val="1"/>
      <w:marLeft w:val="0"/>
      <w:marRight w:val="0"/>
      <w:marTop w:val="0"/>
      <w:marBottom w:val="0"/>
      <w:divBdr>
        <w:top w:val="none" w:sz="0" w:space="0" w:color="auto"/>
        <w:left w:val="none" w:sz="0" w:space="0" w:color="auto"/>
        <w:bottom w:val="none" w:sz="0" w:space="0" w:color="auto"/>
        <w:right w:val="none" w:sz="0" w:space="0" w:color="auto"/>
      </w:divBdr>
      <w:divsChild>
        <w:div w:id="1552888641">
          <w:marLeft w:val="0"/>
          <w:marRight w:val="0"/>
          <w:marTop w:val="0"/>
          <w:marBottom w:val="0"/>
          <w:divBdr>
            <w:top w:val="none" w:sz="0" w:space="0" w:color="auto"/>
            <w:left w:val="none" w:sz="0" w:space="0" w:color="auto"/>
            <w:bottom w:val="none" w:sz="0" w:space="0" w:color="auto"/>
            <w:right w:val="none" w:sz="0" w:space="0" w:color="auto"/>
          </w:divBdr>
          <w:divsChild>
            <w:div w:id="413209584">
              <w:marLeft w:val="750"/>
              <w:marRight w:val="0"/>
              <w:marTop w:val="0"/>
              <w:marBottom w:val="0"/>
              <w:divBdr>
                <w:top w:val="none" w:sz="0" w:space="0" w:color="auto"/>
                <w:left w:val="none" w:sz="0" w:space="0" w:color="auto"/>
                <w:bottom w:val="none" w:sz="0" w:space="0" w:color="auto"/>
                <w:right w:val="none" w:sz="0" w:space="0" w:color="auto"/>
              </w:divBdr>
              <w:divsChild>
                <w:div w:id="1993413274">
                  <w:marLeft w:val="0"/>
                  <w:marRight w:val="0"/>
                  <w:marTop w:val="0"/>
                  <w:marBottom w:val="0"/>
                  <w:divBdr>
                    <w:top w:val="none" w:sz="0" w:space="0" w:color="auto"/>
                    <w:left w:val="none" w:sz="0" w:space="0" w:color="auto"/>
                    <w:bottom w:val="none" w:sz="0" w:space="0" w:color="auto"/>
                    <w:right w:val="none" w:sz="0" w:space="0" w:color="auto"/>
                  </w:divBdr>
                  <w:divsChild>
                    <w:div w:id="1267540867">
                      <w:marLeft w:val="0"/>
                      <w:marRight w:val="0"/>
                      <w:marTop w:val="0"/>
                      <w:marBottom w:val="0"/>
                      <w:divBdr>
                        <w:top w:val="none" w:sz="0" w:space="0" w:color="auto"/>
                        <w:left w:val="none" w:sz="0" w:space="0" w:color="auto"/>
                        <w:bottom w:val="none" w:sz="0" w:space="0" w:color="auto"/>
                        <w:right w:val="none" w:sz="0" w:space="0" w:color="auto"/>
                      </w:divBdr>
                      <w:divsChild>
                        <w:div w:id="788401301">
                          <w:marLeft w:val="0"/>
                          <w:marRight w:val="0"/>
                          <w:marTop w:val="0"/>
                          <w:marBottom w:val="0"/>
                          <w:divBdr>
                            <w:top w:val="none" w:sz="0" w:space="0" w:color="auto"/>
                            <w:left w:val="none" w:sz="0" w:space="0" w:color="auto"/>
                            <w:bottom w:val="none" w:sz="0" w:space="0" w:color="auto"/>
                            <w:right w:val="none" w:sz="0" w:space="0" w:color="auto"/>
                          </w:divBdr>
                          <w:divsChild>
                            <w:div w:id="663434475">
                              <w:marLeft w:val="0"/>
                              <w:marRight w:val="0"/>
                              <w:marTop w:val="0"/>
                              <w:marBottom w:val="0"/>
                              <w:divBdr>
                                <w:top w:val="none" w:sz="0" w:space="0" w:color="auto"/>
                                <w:left w:val="none" w:sz="0" w:space="0" w:color="auto"/>
                                <w:bottom w:val="none" w:sz="0" w:space="0" w:color="auto"/>
                                <w:right w:val="none" w:sz="0" w:space="0" w:color="auto"/>
                              </w:divBdr>
                              <w:divsChild>
                                <w:div w:id="147331969">
                                  <w:marLeft w:val="0"/>
                                  <w:marRight w:val="0"/>
                                  <w:marTop w:val="0"/>
                                  <w:marBottom w:val="0"/>
                                  <w:divBdr>
                                    <w:top w:val="none" w:sz="0" w:space="0" w:color="auto"/>
                                    <w:left w:val="none" w:sz="0" w:space="0" w:color="auto"/>
                                    <w:bottom w:val="none" w:sz="0" w:space="0" w:color="auto"/>
                                    <w:right w:val="none" w:sz="0" w:space="0" w:color="auto"/>
                                  </w:divBdr>
                                  <w:divsChild>
                                    <w:div w:id="498617022">
                                      <w:marLeft w:val="0"/>
                                      <w:marRight w:val="0"/>
                                      <w:marTop w:val="0"/>
                                      <w:marBottom w:val="0"/>
                                      <w:divBdr>
                                        <w:top w:val="none" w:sz="0" w:space="0" w:color="auto"/>
                                        <w:left w:val="none" w:sz="0" w:space="0" w:color="auto"/>
                                        <w:bottom w:val="none" w:sz="0" w:space="0" w:color="auto"/>
                                        <w:right w:val="none" w:sz="0" w:space="0" w:color="auto"/>
                                      </w:divBdr>
                                      <w:divsChild>
                                        <w:div w:id="1488978786">
                                          <w:marLeft w:val="0"/>
                                          <w:marRight w:val="0"/>
                                          <w:marTop w:val="0"/>
                                          <w:marBottom w:val="0"/>
                                          <w:divBdr>
                                            <w:top w:val="none" w:sz="0" w:space="0" w:color="auto"/>
                                            <w:left w:val="none" w:sz="0" w:space="0" w:color="auto"/>
                                            <w:bottom w:val="none" w:sz="0" w:space="0" w:color="auto"/>
                                            <w:right w:val="none" w:sz="0" w:space="0" w:color="auto"/>
                                          </w:divBdr>
                                          <w:divsChild>
                                            <w:div w:id="894778097">
                                              <w:marLeft w:val="0"/>
                                              <w:marRight w:val="0"/>
                                              <w:marTop w:val="0"/>
                                              <w:marBottom w:val="0"/>
                                              <w:divBdr>
                                                <w:top w:val="none" w:sz="0" w:space="0" w:color="auto"/>
                                                <w:left w:val="none" w:sz="0" w:space="0" w:color="auto"/>
                                                <w:bottom w:val="none" w:sz="0" w:space="0" w:color="auto"/>
                                                <w:right w:val="none" w:sz="0" w:space="0" w:color="auto"/>
                                              </w:divBdr>
                                              <w:divsChild>
                                                <w:div w:id="1843276467">
                                                  <w:marLeft w:val="0"/>
                                                  <w:marRight w:val="0"/>
                                                  <w:marTop w:val="0"/>
                                                  <w:marBottom w:val="0"/>
                                                  <w:divBdr>
                                                    <w:top w:val="none" w:sz="0" w:space="0" w:color="auto"/>
                                                    <w:left w:val="none" w:sz="0" w:space="0" w:color="auto"/>
                                                    <w:bottom w:val="none" w:sz="0" w:space="0" w:color="auto"/>
                                                    <w:right w:val="none" w:sz="0" w:space="0" w:color="auto"/>
                                                  </w:divBdr>
                                                  <w:divsChild>
                                                    <w:div w:id="157974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920781">
                                          <w:marLeft w:val="0"/>
                                          <w:marRight w:val="0"/>
                                          <w:marTop w:val="60"/>
                                          <w:marBottom w:val="0"/>
                                          <w:divBdr>
                                            <w:top w:val="none" w:sz="0" w:space="0" w:color="auto"/>
                                            <w:left w:val="none" w:sz="0" w:space="0" w:color="auto"/>
                                            <w:bottom w:val="none" w:sz="0" w:space="0" w:color="auto"/>
                                            <w:right w:val="none" w:sz="0" w:space="0" w:color="auto"/>
                                          </w:divBdr>
                                        </w:div>
                                        <w:div w:id="1464271492">
                                          <w:marLeft w:val="0"/>
                                          <w:marRight w:val="0"/>
                                          <w:marTop w:val="0"/>
                                          <w:marBottom w:val="0"/>
                                          <w:divBdr>
                                            <w:top w:val="none" w:sz="0" w:space="0" w:color="auto"/>
                                            <w:left w:val="none" w:sz="0" w:space="0" w:color="auto"/>
                                            <w:bottom w:val="none" w:sz="0" w:space="0" w:color="auto"/>
                                            <w:right w:val="none" w:sz="0" w:space="0" w:color="auto"/>
                                          </w:divBdr>
                                          <w:divsChild>
                                            <w:div w:id="923607925">
                                              <w:marLeft w:val="0"/>
                                              <w:marRight w:val="60"/>
                                              <w:marTop w:val="0"/>
                                              <w:marBottom w:val="0"/>
                                              <w:divBdr>
                                                <w:top w:val="none" w:sz="0" w:space="0" w:color="auto"/>
                                                <w:left w:val="none" w:sz="0" w:space="0" w:color="auto"/>
                                                <w:bottom w:val="none" w:sz="0" w:space="0" w:color="auto"/>
                                                <w:right w:val="none" w:sz="0" w:space="0" w:color="auto"/>
                                              </w:divBdr>
                                              <w:divsChild>
                                                <w:div w:id="1244412536">
                                                  <w:marLeft w:val="0"/>
                                                  <w:marRight w:val="0"/>
                                                  <w:marTop w:val="100"/>
                                                  <w:marBottom w:val="100"/>
                                                  <w:divBdr>
                                                    <w:top w:val="none" w:sz="0" w:space="0" w:color="auto"/>
                                                    <w:left w:val="none" w:sz="0" w:space="0" w:color="auto"/>
                                                    <w:bottom w:val="none" w:sz="0" w:space="0" w:color="auto"/>
                                                    <w:right w:val="none" w:sz="0" w:space="0" w:color="auto"/>
                                                  </w:divBdr>
                                                  <w:divsChild>
                                                    <w:div w:id="133254054">
                                                      <w:marLeft w:val="0"/>
                                                      <w:marRight w:val="0"/>
                                                      <w:marTop w:val="0"/>
                                                      <w:marBottom w:val="0"/>
                                                      <w:divBdr>
                                                        <w:top w:val="none" w:sz="0" w:space="0" w:color="auto"/>
                                                        <w:left w:val="none" w:sz="0" w:space="0" w:color="auto"/>
                                                        <w:bottom w:val="none" w:sz="0" w:space="0" w:color="auto"/>
                                                        <w:right w:val="none" w:sz="0" w:space="0" w:color="auto"/>
                                                      </w:divBdr>
                                                    </w:div>
                                                  </w:divsChild>
                                                </w:div>
                                                <w:div w:id="761487245">
                                                  <w:marLeft w:val="60"/>
                                                  <w:marRight w:val="0"/>
                                                  <w:marTop w:val="0"/>
                                                  <w:marBottom w:val="30"/>
                                                  <w:divBdr>
                                                    <w:top w:val="none" w:sz="0" w:space="0" w:color="auto"/>
                                                    <w:left w:val="none" w:sz="0" w:space="0" w:color="auto"/>
                                                    <w:bottom w:val="none" w:sz="0" w:space="0" w:color="auto"/>
                                                    <w:right w:val="none" w:sz="0" w:space="0" w:color="auto"/>
                                                  </w:divBdr>
                                                </w:div>
                                              </w:divsChild>
                                            </w:div>
                                            <w:div w:id="1532458218">
                                              <w:marLeft w:val="0"/>
                                              <w:marRight w:val="0"/>
                                              <w:marTop w:val="0"/>
                                              <w:marBottom w:val="0"/>
                                              <w:divBdr>
                                                <w:top w:val="none" w:sz="0" w:space="0" w:color="auto"/>
                                                <w:left w:val="none" w:sz="0" w:space="0" w:color="auto"/>
                                                <w:bottom w:val="none" w:sz="0" w:space="0" w:color="auto"/>
                                                <w:right w:val="none" w:sz="0" w:space="0" w:color="auto"/>
                                              </w:divBdr>
                                              <w:divsChild>
                                                <w:div w:id="1233389310">
                                                  <w:marLeft w:val="0"/>
                                                  <w:marRight w:val="0"/>
                                                  <w:marTop w:val="0"/>
                                                  <w:marBottom w:val="0"/>
                                                  <w:divBdr>
                                                    <w:top w:val="none" w:sz="0" w:space="0" w:color="auto"/>
                                                    <w:left w:val="none" w:sz="0" w:space="0" w:color="auto"/>
                                                    <w:bottom w:val="none" w:sz="0" w:space="0" w:color="auto"/>
                                                    <w:right w:val="none" w:sz="0" w:space="0" w:color="auto"/>
                                                  </w:divBdr>
                                                  <w:divsChild>
                                                    <w:div w:id="1287155868">
                                                      <w:marLeft w:val="0"/>
                                                      <w:marRight w:val="0"/>
                                                      <w:marTop w:val="0"/>
                                                      <w:marBottom w:val="0"/>
                                                      <w:divBdr>
                                                        <w:top w:val="none" w:sz="0" w:space="0" w:color="auto"/>
                                                        <w:left w:val="none" w:sz="0" w:space="0" w:color="auto"/>
                                                        <w:bottom w:val="none" w:sz="0" w:space="0" w:color="auto"/>
                                                        <w:right w:val="none" w:sz="0" w:space="0" w:color="auto"/>
                                                      </w:divBdr>
                                                      <w:divsChild>
                                                        <w:div w:id="1443575141">
                                                          <w:marLeft w:val="105"/>
                                                          <w:marRight w:val="105"/>
                                                          <w:marTop w:val="90"/>
                                                          <w:marBottom w:val="150"/>
                                                          <w:divBdr>
                                                            <w:top w:val="none" w:sz="0" w:space="0" w:color="auto"/>
                                                            <w:left w:val="none" w:sz="0" w:space="0" w:color="auto"/>
                                                            <w:bottom w:val="none" w:sz="0" w:space="0" w:color="auto"/>
                                                            <w:right w:val="none" w:sz="0" w:space="0" w:color="auto"/>
                                                          </w:divBdr>
                                                        </w:div>
                                                        <w:div w:id="1928340083">
                                                          <w:marLeft w:val="105"/>
                                                          <w:marRight w:val="105"/>
                                                          <w:marTop w:val="90"/>
                                                          <w:marBottom w:val="150"/>
                                                          <w:divBdr>
                                                            <w:top w:val="none" w:sz="0" w:space="0" w:color="auto"/>
                                                            <w:left w:val="none" w:sz="0" w:space="0" w:color="auto"/>
                                                            <w:bottom w:val="none" w:sz="0" w:space="0" w:color="auto"/>
                                                            <w:right w:val="none" w:sz="0" w:space="0" w:color="auto"/>
                                                          </w:divBdr>
                                                        </w:div>
                                                        <w:div w:id="562762368">
                                                          <w:marLeft w:val="105"/>
                                                          <w:marRight w:val="105"/>
                                                          <w:marTop w:val="90"/>
                                                          <w:marBottom w:val="150"/>
                                                          <w:divBdr>
                                                            <w:top w:val="none" w:sz="0" w:space="0" w:color="auto"/>
                                                            <w:left w:val="none" w:sz="0" w:space="0" w:color="auto"/>
                                                            <w:bottom w:val="none" w:sz="0" w:space="0" w:color="auto"/>
                                                            <w:right w:val="none" w:sz="0" w:space="0" w:color="auto"/>
                                                          </w:divBdr>
                                                        </w:div>
                                                        <w:div w:id="902956646">
                                                          <w:marLeft w:val="105"/>
                                                          <w:marRight w:val="105"/>
                                                          <w:marTop w:val="90"/>
                                                          <w:marBottom w:val="150"/>
                                                          <w:divBdr>
                                                            <w:top w:val="none" w:sz="0" w:space="0" w:color="auto"/>
                                                            <w:left w:val="none" w:sz="0" w:space="0" w:color="auto"/>
                                                            <w:bottom w:val="none" w:sz="0" w:space="0" w:color="auto"/>
                                                            <w:right w:val="none" w:sz="0" w:space="0" w:color="auto"/>
                                                          </w:divBdr>
                                                        </w:div>
                                                        <w:div w:id="1911306208">
                                                          <w:marLeft w:val="105"/>
                                                          <w:marRight w:val="105"/>
                                                          <w:marTop w:val="90"/>
                                                          <w:marBottom w:val="150"/>
                                                          <w:divBdr>
                                                            <w:top w:val="none" w:sz="0" w:space="0" w:color="auto"/>
                                                            <w:left w:val="none" w:sz="0" w:space="0" w:color="auto"/>
                                                            <w:bottom w:val="none" w:sz="0" w:space="0" w:color="auto"/>
                                                            <w:right w:val="none" w:sz="0" w:space="0" w:color="auto"/>
                                                          </w:divBdr>
                                                        </w:div>
                                                        <w:div w:id="55505083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0592900">
          <w:marLeft w:val="0"/>
          <w:marRight w:val="0"/>
          <w:marTop w:val="240"/>
          <w:marBottom w:val="240"/>
          <w:divBdr>
            <w:top w:val="none" w:sz="0" w:space="0" w:color="auto"/>
            <w:left w:val="none" w:sz="0" w:space="0" w:color="auto"/>
            <w:bottom w:val="none" w:sz="0" w:space="0" w:color="auto"/>
            <w:right w:val="none" w:sz="0" w:space="0" w:color="auto"/>
          </w:divBdr>
        </w:div>
        <w:div w:id="1539506527">
          <w:marLeft w:val="0"/>
          <w:marRight w:val="0"/>
          <w:marTop w:val="0"/>
          <w:marBottom w:val="0"/>
          <w:divBdr>
            <w:top w:val="none" w:sz="0" w:space="0" w:color="auto"/>
            <w:left w:val="none" w:sz="0" w:space="0" w:color="auto"/>
            <w:bottom w:val="none" w:sz="0" w:space="0" w:color="auto"/>
            <w:right w:val="none" w:sz="0" w:space="0" w:color="auto"/>
          </w:divBdr>
          <w:divsChild>
            <w:div w:id="1737625140">
              <w:marLeft w:val="750"/>
              <w:marRight w:val="0"/>
              <w:marTop w:val="0"/>
              <w:marBottom w:val="0"/>
              <w:divBdr>
                <w:top w:val="none" w:sz="0" w:space="0" w:color="auto"/>
                <w:left w:val="none" w:sz="0" w:space="0" w:color="auto"/>
                <w:bottom w:val="none" w:sz="0" w:space="0" w:color="auto"/>
                <w:right w:val="none" w:sz="0" w:space="0" w:color="auto"/>
              </w:divBdr>
              <w:divsChild>
                <w:div w:id="418137162">
                  <w:marLeft w:val="0"/>
                  <w:marRight w:val="0"/>
                  <w:marTop w:val="0"/>
                  <w:marBottom w:val="0"/>
                  <w:divBdr>
                    <w:top w:val="none" w:sz="0" w:space="0" w:color="auto"/>
                    <w:left w:val="none" w:sz="0" w:space="0" w:color="auto"/>
                    <w:bottom w:val="none" w:sz="0" w:space="0" w:color="auto"/>
                    <w:right w:val="none" w:sz="0" w:space="0" w:color="auto"/>
                  </w:divBdr>
                  <w:divsChild>
                    <w:div w:id="59252015">
                      <w:marLeft w:val="0"/>
                      <w:marRight w:val="0"/>
                      <w:marTop w:val="0"/>
                      <w:marBottom w:val="0"/>
                      <w:divBdr>
                        <w:top w:val="none" w:sz="0" w:space="0" w:color="auto"/>
                        <w:left w:val="none" w:sz="0" w:space="0" w:color="auto"/>
                        <w:bottom w:val="none" w:sz="0" w:space="0" w:color="auto"/>
                        <w:right w:val="none" w:sz="0" w:space="0" w:color="auto"/>
                      </w:divBdr>
                      <w:divsChild>
                        <w:div w:id="1072897800">
                          <w:marLeft w:val="0"/>
                          <w:marRight w:val="0"/>
                          <w:marTop w:val="0"/>
                          <w:marBottom w:val="0"/>
                          <w:divBdr>
                            <w:top w:val="none" w:sz="0" w:space="0" w:color="auto"/>
                            <w:left w:val="none" w:sz="0" w:space="0" w:color="auto"/>
                            <w:bottom w:val="none" w:sz="0" w:space="0" w:color="auto"/>
                            <w:right w:val="none" w:sz="0" w:space="0" w:color="auto"/>
                          </w:divBdr>
                          <w:divsChild>
                            <w:div w:id="126628375">
                              <w:marLeft w:val="0"/>
                              <w:marRight w:val="0"/>
                              <w:marTop w:val="0"/>
                              <w:marBottom w:val="0"/>
                              <w:divBdr>
                                <w:top w:val="none" w:sz="0" w:space="0" w:color="auto"/>
                                <w:left w:val="none" w:sz="0" w:space="0" w:color="auto"/>
                                <w:bottom w:val="none" w:sz="0" w:space="0" w:color="auto"/>
                                <w:right w:val="none" w:sz="0" w:space="0" w:color="auto"/>
                              </w:divBdr>
                              <w:divsChild>
                                <w:div w:id="2104832904">
                                  <w:marLeft w:val="0"/>
                                  <w:marRight w:val="0"/>
                                  <w:marTop w:val="0"/>
                                  <w:marBottom w:val="0"/>
                                  <w:divBdr>
                                    <w:top w:val="none" w:sz="0" w:space="0" w:color="auto"/>
                                    <w:left w:val="none" w:sz="0" w:space="0" w:color="auto"/>
                                    <w:bottom w:val="none" w:sz="0" w:space="0" w:color="auto"/>
                                    <w:right w:val="none" w:sz="0" w:space="0" w:color="auto"/>
                                  </w:divBdr>
                                  <w:divsChild>
                                    <w:div w:id="250894962">
                                      <w:marLeft w:val="0"/>
                                      <w:marRight w:val="0"/>
                                      <w:marTop w:val="0"/>
                                      <w:marBottom w:val="0"/>
                                      <w:divBdr>
                                        <w:top w:val="none" w:sz="0" w:space="0" w:color="auto"/>
                                        <w:left w:val="none" w:sz="0" w:space="0" w:color="auto"/>
                                        <w:bottom w:val="none" w:sz="0" w:space="0" w:color="auto"/>
                                        <w:right w:val="none" w:sz="0" w:space="0" w:color="auto"/>
                                      </w:divBdr>
                                      <w:divsChild>
                                        <w:div w:id="1296640130">
                                          <w:marLeft w:val="0"/>
                                          <w:marRight w:val="0"/>
                                          <w:marTop w:val="0"/>
                                          <w:marBottom w:val="0"/>
                                          <w:divBdr>
                                            <w:top w:val="none" w:sz="0" w:space="0" w:color="auto"/>
                                            <w:left w:val="none" w:sz="0" w:space="0" w:color="auto"/>
                                            <w:bottom w:val="none" w:sz="0" w:space="0" w:color="auto"/>
                                            <w:right w:val="none" w:sz="0" w:space="0" w:color="auto"/>
                                          </w:divBdr>
                                          <w:divsChild>
                                            <w:div w:id="1765572395">
                                              <w:marLeft w:val="0"/>
                                              <w:marRight w:val="0"/>
                                              <w:marTop w:val="0"/>
                                              <w:marBottom w:val="0"/>
                                              <w:divBdr>
                                                <w:top w:val="none" w:sz="0" w:space="0" w:color="auto"/>
                                                <w:left w:val="none" w:sz="0" w:space="0" w:color="auto"/>
                                                <w:bottom w:val="none" w:sz="0" w:space="0" w:color="auto"/>
                                                <w:right w:val="none" w:sz="0" w:space="0" w:color="auto"/>
                                              </w:divBdr>
                                              <w:divsChild>
                                                <w:div w:id="1458914024">
                                                  <w:marLeft w:val="0"/>
                                                  <w:marRight w:val="0"/>
                                                  <w:marTop w:val="0"/>
                                                  <w:marBottom w:val="30"/>
                                                  <w:divBdr>
                                                    <w:top w:val="none" w:sz="0" w:space="0" w:color="auto"/>
                                                    <w:left w:val="none" w:sz="0" w:space="0" w:color="auto"/>
                                                    <w:bottom w:val="none" w:sz="0" w:space="0" w:color="auto"/>
                                                    <w:right w:val="none" w:sz="0" w:space="0" w:color="auto"/>
                                                  </w:divBdr>
                                                  <w:divsChild>
                                                    <w:div w:id="236134524">
                                                      <w:marLeft w:val="0"/>
                                                      <w:marRight w:val="0"/>
                                                      <w:marTop w:val="0"/>
                                                      <w:marBottom w:val="0"/>
                                                      <w:divBdr>
                                                        <w:top w:val="none" w:sz="0" w:space="0" w:color="auto"/>
                                                        <w:left w:val="none" w:sz="0" w:space="0" w:color="auto"/>
                                                        <w:bottom w:val="none" w:sz="0" w:space="0" w:color="auto"/>
                                                        <w:right w:val="none" w:sz="0" w:space="0" w:color="auto"/>
                                                      </w:divBdr>
                                                      <w:divsChild>
                                                        <w:div w:id="212080058">
                                                          <w:marLeft w:val="0"/>
                                                          <w:marRight w:val="0"/>
                                                          <w:marTop w:val="0"/>
                                                          <w:marBottom w:val="0"/>
                                                          <w:divBdr>
                                                            <w:top w:val="none" w:sz="0" w:space="0" w:color="auto"/>
                                                            <w:left w:val="none" w:sz="0" w:space="0" w:color="auto"/>
                                                            <w:bottom w:val="none" w:sz="0" w:space="0" w:color="auto"/>
                                                            <w:right w:val="none" w:sz="0" w:space="0" w:color="auto"/>
                                                          </w:divBdr>
                                                        </w:div>
                                                        <w:div w:id="465053028">
                                                          <w:marLeft w:val="0"/>
                                                          <w:marRight w:val="0"/>
                                                          <w:marTop w:val="0"/>
                                                          <w:marBottom w:val="0"/>
                                                          <w:divBdr>
                                                            <w:top w:val="none" w:sz="0" w:space="0" w:color="auto"/>
                                                            <w:left w:val="none" w:sz="0" w:space="0" w:color="auto"/>
                                                            <w:bottom w:val="none" w:sz="0" w:space="0" w:color="auto"/>
                                                            <w:right w:val="none" w:sz="0" w:space="0" w:color="auto"/>
                                                          </w:divBdr>
                                                        </w:div>
                                                        <w:div w:id="35785329">
                                                          <w:marLeft w:val="0"/>
                                                          <w:marRight w:val="0"/>
                                                          <w:marTop w:val="0"/>
                                                          <w:marBottom w:val="0"/>
                                                          <w:divBdr>
                                                            <w:top w:val="none" w:sz="0" w:space="0" w:color="auto"/>
                                                            <w:left w:val="none" w:sz="0" w:space="0" w:color="auto"/>
                                                            <w:bottom w:val="none" w:sz="0" w:space="0" w:color="auto"/>
                                                            <w:right w:val="none" w:sz="0" w:space="0" w:color="auto"/>
                                                          </w:divBdr>
                                                          <w:divsChild>
                                                            <w:div w:id="311758018">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98594809">
      <w:bodyDiv w:val="1"/>
      <w:marLeft w:val="0"/>
      <w:marRight w:val="0"/>
      <w:marTop w:val="0"/>
      <w:marBottom w:val="0"/>
      <w:divBdr>
        <w:top w:val="none" w:sz="0" w:space="0" w:color="auto"/>
        <w:left w:val="none" w:sz="0" w:space="0" w:color="auto"/>
        <w:bottom w:val="none" w:sz="0" w:space="0" w:color="auto"/>
        <w:right w:val="none" w:sz="0" w:space="0" w:color="auto"/>
      </w:divBdr>
    </w:div>
    <w:div w:id="521478672">
      <w:bodyDiv w:val="1"/>
      <w:marLeft w:val="0"/>
      <w:marRight w:val="0"/>
      <w:marTop w:val="0"/>
      <w:marBottom w:val="0"/>
      <w:divBdr>
        <w:top w:val="none" w:sz="0" w:space="0" w:color="auto"/>
        <w:left w:val="none" w:sz="0" w:space="0" w:color="auto"/>
        <w:bottom w:val="none" w:sz="0" w:space="0" w:color="auto"/>
        <w:right w:val="none" w:sz="0" w:space="0" w:color="auto"/>
      </w:divBdr>
    </w:div>
    <w:div w:id="556284742">
      <w:bodyDiv w:val="1"/>
      <w:marLeft w:val="0"/>
      <w:marRight w:val="0"/>
      <w:marTop w:val="0"/>
      <w:marBottom w:val="0"/>
      <w:divBdr>
        <w:top w:val="none" w:sz="0" w:space="0" w:color="auto"/>
        <w:left w:val="none" w:sz="0" w:space="0" w:color="auto"/>
        <w:bottom w:val="none" w:sz="0" w:space="0" w:color="auto"/>
        <w:right w:val="none" w:sz="0" w:space="0" w:color="auto"/>
      </w:divBdr>
    </w:div>
    <w:div w:id="599416464">
      <w:bodyDiv w:val="1"/>
      <w:marLeft w:val="0"/>
      <w:marRight w:val="0"/>
      <w:marTop w:val="0"/>
      <w:marBottom w:val="0"/>
      <w:divBdr>
        <w:top w:val="none" w:sz="0" w:space="0" w:color="auto"/>
        <w:left w:val="none" w:sz="0" w:space="0" w:color="auto"/>
        <w:bottom w:val="none" w:sz="0" w:space="0" w:color="auto"/>
        <w:right w:val="none" w:sz="0" w:space="0" w:color="auto"/>
      </w:divBdr>
    </w:div>
    <w:div w:id="603613422">
      <w:bodyDiv w:val="1"/>
      <w:marLeft w:val="0"/>
      <w:marRight w:val="0"/>
      <w:marTop w:val="0"/>
      <w:marBottom w:val="0"/>
      <w:divBdr>
        <w:top w:val="none" w:sz="0" w:space="0" w:color="auto"/>
        <w:left w:val="none" w:sz="0" w:space="0" w:color="auto"/>
        <w:bottom w:val="none" w:sz="0" w:space="0" w:color="auto"/>
        <w:right w:val="none" w:sz="0" w:space="0" w:color="auto"/>
      </w:divBdr>
    </w:div>
    <w:div w:id="608243792">
      <w:bodyDiv w:val="1"/>
      <w:marLeft w:val="0"/>
      <w:marRight w:val="0"/>
      <w:marTop w:val="0"/>
      <w:marBottom w:val="0"/>
      <w:divBdr>
        <w:top w:val="none" w:sz="0" w:space="0" w:color="auto"/>
        <w:left w:val="none" w:sz="0" w:space="0" w:color="auto"/>
        <w:bottom w:val="none" w:sz="0" w:space="0" w:color="auto"/>
        <w:right w:val="none" w:sz="0" w:space="0" w:color="auto"/>
      </w:divBdr>
    </w:div>
    <w:div w:id="650907059">
      <w:bodyDiv w:val="1"/>
      <w:marLeft w:val="0"/>
      <w:marRight w:val="0"/>
      <w:marTop w:val="0"/>
      <w:marBottom w:val="0"/>
      <w:divBdr>
        <w:top w:val="none" w:sz="0" w:space="0" w:color="auto"/>
        <w:left w:val="none" w:sz="0" w:space="0" w:color="auto"/>
        <w:bottom w:val="none" w:sz="0" w:space="0" w:color="auto"/>
        <w:right w:val="none" w:sz="0" w:space="0" w:color="auto"/>
      </w:divBdr>
    </w:div>
    <w:div w:id="672416402">
      <w:bodyDiv w:val="1"/>
      <w:marLeft w:val="0"/>
      <w:marRight w:val="0"/>
      <w:marTop w:val="0"/>
      <w:marBottom w:val="0"/>
      <w:divBdr>
        <w:top w:val="none" w:sz="0" w:space="0" w:color="auto"/>
        <w:left w:val="none" w:sz="0" w:space="0" w:color="auto"/>
        <w:bottom w:val="none" w:sz="0" w:space="0" w:color="auto"/>
        <w:right w:val="none" w:sz="0" w:space="0" w:color="auto"/>
      </w:divBdr>
    </w:div>
    <w:div w:id="709837872">
      <w:bodyDiv w:val="1"/>
      <w:marLeft w:val="0"/>
      <w:marRight w:val="0"/>
      <w:marTop w:val="0"/>
      <w:marBottom w:val="0"/>
      <w:divBdr>
        <w:top w:val="none" w:sz="0" w:space="0" w:color="auto"/>
        <w:left w:val="none" w:sz="0" w:space="0" w:color="auto"/>
        <w:bottom w:val="none" w:sz="0" w:space="0" w:color="auto"/>
        <w:right w:val="none" w:sz="0" w:space="0" w:color="auto"/>
      </w:divBdr>
    </w:div>
    <w:div w:id="763577155">
      <w:bodyDiv w:val="1"/>
      <w:marLeft w:val="0"/>
      <w:marRight w:val="0"/>
      <w:marTop w:val="0"/>
      <w:marBottom w:val="0"/>
      <w:divBdr>
        <w:top w:val="none" w:sz="0" w:space="0" w:color="auto"/>
        <w:left w:val="none" w:sz="0" w:space="0" w:color="auto"/>
        <w:bottom w:val="none" w:sz="0" w:space="0" w:color="auto"/>
        <w:right w:val="none" w:sz="0" w:space="0" w:color="auto"/>
      </w:divBdr>
    </w:div>
    <w:div w:id="821774990">
      <w:bodyDiv w:val="1"/>
      <w:marLeft w:val="0"/>
      <w:marRight w:val="0"/>
      <w:marTop w:val="0"/>
      <w:marBottom w:val="0"/>
      <w:divBdr>
        <w:top w:val="none" w:sz="0" w:space="0" w:color="auto"/>
        <w:left w:val="none" w:sz="0" w:space="0" w:color="auto"/>
        <w:bottom w:val="none" w:sz="0" w:space="0" w:color="auto"/>
        <w:right w:val="none" w:sz="0" w:space="0" w:color="auto"/>
      </w:divBdr>
    </w:div>
    <w:div w:id="914705914">
      <w:bodyDiv w:val="1"/>
      <w:marLeft w:val="0"/>
      <w:marRight w:val="0"/>
      <w:marTop w:val="0"/>
      <w:marBottom w:val="0"/>
      <w:divBdr>
        <w:top w:val="none" w:sz="0" w:space="0" w:color="auto"/>
        <w:left w:val="none" w:sz="0" w:space="0" w:color="auto"/>
        <w:bottom w:val="none" w:sz="0" w:space="0" w:color="auto"/>
        <w:right w:val="none" w:sz="0" w:space="0" w:color="auto"/>
      </w:divBdr>
    </w:div>
    <w:div w:id="1027221213">
      <w:bodyDiv w:val="1"/>
      <w:marLeft w:val="0"/>
      <w:marRight w:val="0"/>
      <w:marTop w:val="0"/>
      <w:marBottom w:val="0"/>
      <w:divBdr>
        <w:top w:val="none" w:sz="0" w:space="0" w:color="auto"/>
        <w:left w:val="none" w:sz="0" w:space="0" w:color="auto"/>
        <w:bottom w:val="none" w:sz="0" w:space="0" w:color="auto"/>
        <w:right w:val="none" w:sz="0" w:space="0" w:color="auto"/>
      </w:divBdr>
    </w:div>
    <w:div w:id="1312979795">
      <w:bodyDiv w:val="1"/>
      <w:marLeft w:val="0"/>
      <w:marRight w:val="0"/>
      <w:marTop w:val="0"/>
      <w:marBottom w:val="0"/>
      <w:divBdr>
        <w:top w:val="none" w:sz="0" w:space="0" w:color="auto"/>
        <w:left w:val="none" w:sz="0" w:space="0" w:color="auto"/>
        <w:bottom w:val="none" w:sz="0" w:space="0" w:color="auto"/>
        <w:right w:val="none" w:sz="0" w:space="0" w:color="auto"/>
      </w:divBdr>
    </w:div>
    <w:div w:id="1389066885">
      <w:bodyDiv w:val="1"/>
      <w:marLeft w:val="0"/>
      <w:marRight w:val="0"/>
      <w:marTop w:val="0"/>
      <w:marBottom w:val="0"/>
      <w:divBdr>
        <w:top w:val="none" w:sz="0" w:space="0" w:color="auto"/>
        <w:left w:val="none" w:sz="0" w:space="0" w:color="auto"/>
        <w:bottom w:val="none" w:sz="0" w:space="0" w:color="auto"/>
        <w:right w:val="none" w:sz="0" w:space="0" w:color="auto"/>
      </w:divBdr>
    </w:div>
    <w:div w:id="1450398961">
      <w:bodyDiv w:val="1"/>
      <w:marLeft w:val="0"/>
      <w:marRight w:val="0"/>
      <w:marTop w:val="0"/>
      <w:marBottom w:val="0"/>
      <w:divBdr>
        <w:top w:val="none" w:sz="0" w:space="0" w:color="auto"/>
        <w:left w:val="none" w:sz="0" w:space="0" w:color="auto"/>
        <w:bottom w:val="none" w:sz="0" w:space="0" w:color="auto"/>
        <w:right w:val="none" w:sz="0" w:space="0" w:color="auto"/>
      </w:divBdr>
    </w:div>
    <w:div w:id="1491293569">
      <w:bodyDiv w:val="1"/>
      <w:marLeft w:val="0"/>
      <w:marRight w:val="0"/>
      <w:marTop w:val="0"/>
      <w:marBottom w:val="0"/>
      <w:divBdr>
        <w:top w:val="none" w:sz="0" w:space="0" w:color="auto"/>
        <w:left w:val="none" w:sz="0" w:space="0" w:color="auto"/>
        <w:bottom w:val="none" w:sz="0" w:space="0" w:color="auto"/>
        <w:right w:val="none" w:sz="0" w:space="0" w:color="auto"/>
      </w:divBdr>
    </w:div>
    <w:div w:id="1853647124">
      <w:bodyDiv w:val="1"/>
      <w:marLeft w:val="0"/>
      <w:marRight w:val="0"/>
      <w:marTop w:val="0"/>
      <w:marBottom w:val="0"/>
      <w:divBdr>
        <w:top w:val="none" w:sz="0" w:space="0" w:color="auto"/>
        <w:left w:val="none" w:sz="0" w:space="0" w:color="auto"/>
        <w:bottom w:val="none" w:sz="0" w:space="0" w:color="auto"/>
        <w:right w:val="none" w:sz="0" w:space="0" w:color="auto"/>
      </w:divBdr>
    </w:div>
    <w:div w:id="1860849371">
      <w:bodyDiv w:val="1"/>
      <w:marLeft w:val="0"/>
      <w:marRight w:val="0"/>
      <w:marTop w:val="0"/>
      <w:marBottom w:val="0"/>
      <w:divBdr>
        <w:top w:val="none" w:sz="0" w:space="0" w:color="auto"/>
        <w:left w:val="none" w:sz="0" w:space="0" w:color="auto"/>
        <w:bottom w:val="none" w:sz="0" w:space="0" w:color="auto"/>
        <w:right w:val="none" w:sz="0" w:space="0" w:color="auto"/>
      </w:divBdr>
    </w:div>
    <w:div w:id="1895774388">
      <w:bodyDiv w:val="1"/>
      <w:marLeft w:val="0"/>
      <w:marRight w:val="0"/>
      <w:marTop w:val="0"/>
      <w:marBottom w:val="0"/>
      <w:divBdr>
        <w:top w:val="none" w:sz="0" w:space="0" w:color="auto"/>
        <w:left w:val="none" w:sz="0" w:space="0" w:color="auto"/>
        <w:bottom w:val="none" w:sz="0" w:space="0" w:color="auto"/>
        <w:right w:val="none" w:sz="0" w:space="0" w:color="auto"/>
      </w:divBdr>
    </w:div>
    <w:div w:id="1913271758">
      <w:bodyDiv w:val="1"/>
      <w:marLeft w:val="0"/>
      <w:marRight w:val="0"/>
      <w:marTop w:val="0"/>
      <w:marBottom w:val="0"/>
      <w:divBdr>
        <w:top w:val="none" w:sz="0" w:space="0" w:color="auto"/>
        <w:left w:val="none" w:sz="0" w:space="0" w:color="auto"/>
        <w:bottom w:val="none" w:sz="0" w:space="0" w:color="auto"/>
        <w:right w:val="none" w:sz="0" w:space="0" w:color="auto"/>
      </w:divBdr>
    </w:div>
    <w:div w:id="1972129645">
      <w:bodyDiv w:val="1"/>
      <w:marLeft w:val="0"/>
      <w:marRight w:val="0"/>
      <w:marTop w:val="0"/>
      <w:marBottom w:val="0"/>
      <w:divBdr>
        <w:top w:val="none" w:sz="0" w:space="0" w:color="auto"/>
        <w:left w:val="none" w:sz="0" w:space="0" w:color="auto"/>
        <w:bottom w:val="none" w:sz="0" w:space="0" w:color="auto"/>
        <w:right w:val="none" w:sz="0" w:space="0" w:color="auto"/>
      </w:divBdr>
    </w:div>
    <w:div w:id="2000881277">
      <w:bodyDiv w:val="1"/>
      <w:marLeft w:val="0"/>
      <w:marRight w:val="0"/>
      <w:marTop w:val="0"/>
      <w:marBottom w:val="0"/>
      <w:divBdr>
        <w:top w:val="none" w:sz="0" w:space="0" w:color="auto"/>
        <w:left w:val="none" w:sz="0" w:space="0" w:color="auto"/>
        <w:bottom w:val="none" w:sz="0" w:space="0" w:color="auto"/>
        <w:right w:val="none" w:sz="0" w:space="0" w:color="auto"/>
      </w:divBdr>
    </w:div>
    <w:div w:id="2087606901">
      <w:bodyDiv w:val="1"/>
      <w:marLeft w:val="0"/>
      <w:marRight w:val="0"/>
      <w:marTop w:val="0"/>
      <w:marBottom w:val="0"/>
      <w:divBdr>
        <w:top w:val="none" w:sz="0" w:space="0" w:color="auto"/>
        <w:left w:val="none" w:sz="0" w:space="0" w:color="auto"/>
        <w:bottom w:val="none" w:sz="0" w:space="0" w:color="auto"/>
        <w:right w:val="none" w:sz="0" w:space="0" w:color="auto"/>
      </w:divBdr>
      <w:divsChild>
        <w:div w:id="1006439294">
          <w:marLeft w:val="0"/>
          <w:marRight w:val="0"/>
          <w:marTop w:val="0"/>
          <w:marBottom w:val="0"/>
          <w:divBdr>
            <w:top w:val="none" w:sz="0" w:space="0" w:color="auto"/>
            <w:left w:val="none" w:sz="0" w:space="0" w:color="auto"/>
            <w:bottom w:val="none" w:sz="0" w:space="0" w:color="auto"/>
            <w:right w:val="none" w:sz="0" w:space="0" w:color="auto"/>
          </w:divBdr>
          <w:divsChild>
            <w:div w:id="822819916">
              <w:marLeft w:val="750"/>
              <w:marRight w:val="0"/>
              <w:marTop w:val="0"/>
              <w:marBottom w:val="0"/>
              <w:divBdr>
                <w:top w:val="none" w:sz="0" w:space="0" w:color="auto"/>
                <w:left w:val="none" w:sz="0" w:space="0" w:color="auto"/>
                <w:bottom w:val="none" w:sz="0" w:space="0" w:color="auto"/>
                <w:right w:val="none" w:sz="0" w:space="0" w:color="auto"/>
              </w:divBdr>
              <w:divsChild>
                <w:div w:id="2019887553">
                  <w:marLeft w:val="0"/>
                  <w:marRight w:val="0"/>
                  <w:marTop w:val="0"/>
                  <w:marBottom w:val="0"/>
                  <w:divBdr>
                    <w:top w:val="none" w:sz="0" w:space="0" w:color="auto"/>
                    <w:left w:val="none" w:sz="0" w:space="0" w:color="auto"/>
                    <w:bottom w:val="none" w:sz="0" w:space="0" w:color="auto"/>
                    <w:right w:val="none" w:sz="0" w:space="0" w:color="auto"/>
                  </w:divBdr>
                  <w:divsChild>
                    <w:div w:id="863636047">
                      <w:marLeft w:val="0"/>
                      <w:marRight w:val="0"/>
                      <w:marTop w:val="0"/>
                      <w:marBottom w:val="0"/>
                      <w:divBdr>
                        <w:top w:val="none" w:sz="0" w:space="0" w:color="auto"/>
                        <w:left w:val="none" w:sz="0" w:space="0" w:color="auto"/>
                        <w:bottom w:val="none" w:sz="0" w:space="0" w:color="auto"/>
                        <w:right w:val="none" w:sz="0" w:space="0" w:color="auto"/>
                      </w:divBdr>
                      <w:divsChild>
                        <w:div w:id="607741700">
                          <w:marLeft w:val="0"/>
                          <w:marRight w:val="0"/>
                          <w:marTop w:val="0"/>
                          <w:marBottom w:val="0"/>
                          <w:divBdr>
                            <w:top w:val="none" w:sz="0" w:space="0" w:color="auto"/>
                            <w:left w:val="none" w:sz="0" w:space="0" w:color="auto"/>
                            <w:bottom w:val="none" w:sz="0" w:space="0" w:color="auto"/>
                            <w:right w:val="none" w:sz="0" w:space="0" w:color="auto"/>
                          </w:divBdr>
                          <w:divsChild>
                            <w:div w:id="1510875813">
                              <w:marLeft w:val="0"/>
                              <w:marRight w:val="0"/>
                              <w:marTop w:val="0"/>
                              <w:marBottom w:val="0"/>
                              <w:divBdr>
                                <w:top w:val="none" w:sz="0" w:space="0" w:color="auto"/>
                                <w:left w:val="none" w:sz="0" w:space="0" w:color="auto"/>
                                <w:bottom w:val="none" w:sz="0" w:space="0" w:color="auto"/>
                                <w:right w:val="none" w:sz="0" w:space="0" w:color="auto"/>
                              </w:divBdr>
                              <w:divsChild>
                                <w:div w:id="1256594439">
                                  <w:marLeft w:val="0"/>
                                  <w:marRight w:val="0"/>
                                  <w:marTop w:val="0"/>
                                  <w:marBottom w:val="0"/>
                                  <w:divBdr>
                                    <w:top w:val="none" w:sz="0" w:space="0" w:color="auto"/>
                                    <w:left w:val="none" w:sz="0" w:space="0" w:color="auto"/>
                                    <w:bottom w:val="none" w:sz="0" w:space="0" w:color="auto"/>
                                    <w:right w:val="none" w:sz="0" w:space="0" w:color="auto"/>
                                  </w:divBdr>
                                  <w:divsChild>
                                    <w:div w:id="275137232">
                                      <w:marLeft w:val="0"/>
                                      <w:marRight w:val="0"/>
                                      <w:marTop w:val="0"/>
                                      <w:marBottom w:val="0"/>
                                      <w:divBdr>
                                        <w:top w:val="none" w:sz="0" w:space="0" w:color="auto"/>
                                        <w:left w:val="none" w:sz="0" w:space="0" w:color="auto"/>
                                        <w:bottom w:val="none" w:sz="0" w:space="0" w:color="auto"/>
                                        <w:right w:val="none" w:sz="0" w:space="0" w:color="auto"/>
                                      </w:divBdr>
                                      <w:divsChild>
                                        <w:div w:id="1911764741">
                                          <w:marLeft w:val="0"/>
                                          <w:marRight w:val="0"/>
                                          <w:marTop w:val="0"/>
                                          <w:marBottom w:val="0"/>
                                          <w:divBdr>
                                            <w:top w:val="none" w:sz="0" w:space="0" w:color="auto"/>
                                            <w:left w:val="none" w:sz="0" w:space="0" w:color="auto"/>
                                            <w:bottom w:val="none" w:sz="0" w:space="0" w:color="auto"/>
                                            <w:right w:val="none" w:sz="0" w:space="0" w:color="auto"/>
                                          </w:divBdr>
                                          <w:divsChild>
                                            <w:div w:id="1361275624">
                                              <w:marLeft w:val="0"/>
                                              <w:marRight w:val="0"/>
                                              <w:marTop w:val="0"/>
                                              <w:marBottom w:val="0"/>
                                              <w:divBdr>
                                                <w:top w:val="none" w:sz="0" w:space="0" w:color="auto"/>
                                                <w:left w:val="none" w:sz="0" w:space="0" w:color="auto"/>
                                                <w:bottom w:val="none" w:sz="0" w:space="0" w:color="auto"/>
                                                <w:right w:val="none" w:sz="0" w:space="0" w:color="auto"/>
                                              </w:divBdr>
                                              <w:divsChild>
                                                <w:div w:id="1442214802">
                                                  <w:marLeft w:val="0"/>
                                                  <w:marRight w:val="0"/>
                                                  <w:marTop w:val="0"/>
                                                  <w:marBottom w:val="0"/>
                                                  <w:divBdr>
                                                    <w:top w:val="none" w:sz="0" w:space="0" w:color="auto"/>
                                                    <w:left w:val="none" w:sz="0" w:space="0" w:color="auto"/>
                                                    <w:bottom w:val="none" w:sz="0" w:space="0" w:color="auto"/>
                                                    <w:right w:val="none" w:sz="0" w:space="0" w:color="auto"/>
                                                  </w:divBdr>
                                                  <w:divsChild>
                                                    <w:div w:id="15750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578780">
                                          <w:marLeft w:val="0"/>
                                          <w:marRight w:val="0"/>
                                          <w:marTop w:val="60"/>
                                          <w:marBottom w:val="0"/>
                                          <w:divBdr>
                                            <w:top w:val="none" w:sz="0" w:space="0" w:color="auto"/>
                                            <w:left w:val="none" w:sz="0" w:space="0" w:color="auto"/>
                                            <w:bottom w:val="none" w:sz="0" w:space="0" w:color="auto"/>
                                            <w:right w:val="none" w:sz="0" w:space="0" w:color="auto"/>
                                          </w:divBdr>
                                        </w:div>
                                        <w:div w:id="1743411834">
                                          <w:marLeft w:val="0"/>
                                          <w:marRight w:val="0"/>
                                          <w:marTop w:val="0"/>
                                          <w:marBottom w:val="0"/>
                                          <w:divBdr>
                                            <w:top w:val="none" w:sz="0" w:space="0" w:color="auto"/>
                                            <w:left w:val="none" w:sz="0" w:space="0" w:color="auto"/>
                                            <w:bottom w:val="none" w:sz="0" w:space="0" w:color="auto"/>
                                            <w:right w:val="none" w:sz="0" w:space="0" w:color="auto"/>
                                          </w:divBdr>
                                          <w:divsChild>
                                            <w:div w:id="2111730744">
                                              <w:marLeft w:val="0"/>
                                              <w:marRight w:val="60"/>
                                              <w:marTop w:val="0"/>
                                              <w:marBottom w:val="0"/>
                                              <w:divBdr>
                                                <w:top w:val="none" w:sz="0" w:space="0" w:color="auto"/>
                                                <w:left w:val="none" w:sz="0" w:space="0" w:color="auto"/>
                                                <w:bottom w:val="none" w:sz="0" w:space="0" w:color="auto"/>
                                                <w:right w:val="none" w:sz="0" w:space="0" w:color="auto"/>
                                              </w:divBdr>
                                              <w:divsChild>
                                                <w:div w:id="639773374">
                                                  <w:marLeft w:val="0"/>
                                                  <w:marRight w:val="0"/>
                                                  <w:marTop w:val="100"/>
                                                  <w:marBottom w:val="100"/>
                                                  <w:divBdr>
                                                    <w:top w:val="none" w:sz="0" w:space="0" w:color="auto"/>
                                                    <w:left w:val="none" w:sz="0" w:space="0" w:color="auto"/>
                                                    <w:bottom w:val="none" w:sz="0" w:space="0" w:color="auto"/>
                                                    <w:right w:val="none" w:sz="0" w:space="0" w:color="auto"/>
                                                  </w:divBdr>
                                                  <w:divsChild>
                                                    <w:div w:id="103118070">
                                                      <w:marLeft w:val="0"/>
                                                      <w:marRight w:val="0"/>
                                                      <w:marTop w:val="0"/>
                                                      <w:marBottom w:val="0"/>
                                                      <w:divBdr>
                                                        <w:top w:val="none" w:sz="0" w:space="0" w:color="auto"/>
                                                        <w:left w:val="none" w:sz="0" w:space="0" w:color="auto"/>
                                                        <w:bottom w:val="none" w:sz="0" w:space="0" w:color="auto"/>
                                                        <w:right w:val="none" w:sz="0" w:space="0" w:color="auto"/>
                                                      </w:divBdr>
                                                    </w:div>
                                                  </w:divsChild>
                                                </w:div>
                                                <w:div w:id="1252855062">
                                                  <w:marLeft w:val="60"/>
                                                  <w:marRight w:val="0"/>
                                                  <w:marTop w:val="0"/>
                                                  <w:marBottom w:val="30"/>
                                                  <w:divBdr>
                                                    <w:top w:val="none" w:sz="0" w:space="0" w:color="auto"/>
                                                    <w:left w:val="none" w:sz="0" w:space="0" w:color="auto"/>
                                                    <w:bottom w:val="none" w:sz="0" w:space="0" w:color="auto"/>
                                                    <w:right w:val="none" w:sz="0" w:space="0" w:color="auto"/>
                                                  </w:divBdr>
                                                </w:div>
                                              </w:divsChild>
                                            </w:div>
                                            <w:div w:id="2115467682">
                                              <w:marLeft w:val="0"/>
                                              <w:marRight w:val="0"/>
                                              <w:marTop w:val="0"/>
                                              <w:marBottom w:val="0"/>
                                              <w:divBdr>
                                                <w:top w:val="none" w:sz="0" w:space="0" w:color="auto"/>
                                                <w:left w:val="none" w:sz="0" w:space="0" w:color="auto"/>
                                                <w:bottom w:val="none" w:sz="0" w:space="0" w:color="auto"/>
                                                <w:right w:val="none" w:sz="0" w:space="0" w:color="auto"/>
                                              </w:divBdr>
                                              <w:divsChild>
                                                <w:div w:id="414015488">
                                                  <w:marLeft w:val="0"/>
                                                  <w:marRight w:val="0"/>
                                                  <w:marTop w:val="0"/>
                                                  <w:marBottom w:val="0"/>
                                                  <w:divBdr>
                                                    <w:top w:val="none" w:sz="0" w:space="0" w:color="auto"/>
                                                    <w:left w:val="none" w:sz="0" w:space="0" w:color="auto"/>
                                                    <w:bottom w:val="none" w:sz="0" w:space="0" w:color="auto"/>
                                                    <w:right w:val="none" w:sz="0" w:space="0" w:color="auto"/>
                                                  </w:divBdr>
                                                  <w:divsChild>
                                                    <w:div w:id="884878543">
                                                      <w:marLeft w:val="0"/>
                                                      <w:marRight w:val="0"/>
                                                      <w:marTop w:val="0"/>
                                                      <w:marBottom w:val="0"/>
                                                      <w:divBdr>
                                                        <w:top w:val="none" w:sz="0" w:space="0" w:color="auto"/>
                                                        <w:left w:val="none" w:sz="0" w:space="0" w:color="auto"/>
                                                        <w:bottom w:val="none" w:sz="0" w:space="0" w:color="auto"/>
                                                        <w:right w:val="none" w:sz="0" w:space="0" w:color="auto"/>
                                                      </w:divBdr>
                                                      <w:divsChild>
                                                        <w:div w:id="1084693147">
                                                          <w:marLeft w:val="105"/>
                                                          <w:marRight w:val="105"/>
                                                          <w:marTop w:val="90"/>
                                                          <w:marBottom w:val="150"/>
                                                          <w:divBdr>
                                                            <w:top w:val="none" w:sz="0" w:space="0" w:color="auto"/>
                                                            <w:left w:val="none" w:sz="0" w:space="0" w:color="auto"/>
                                                            <w:bottom w:val="none" w:sz="0" w:space="0" w:color="auto"/>
                                                            <w:right w:val="none" w:sz="0" w:space="0" w:color="auto"/>
                                                          </w:divBdr>
                                                        </w:div>
                                                        <w:div w:id="778180197">
                                                          <w:marLeft w:val="105"/>
                                                          <w:marRight w:val="105"/>
                                                          <w:marTop w:val="90"/>
                                                          <w:marBottom w:val="150"/>
                                                          <w:divBdr>
                                                            <w:top w:val="none" w:sz="0" w:space="0" w:color="auto"/>
                                                            <w:left w:val="none" w:sz="0" w:space="0" w:color="auto"/>
                                                            <w:bottom w:val="none" w:sz="0" w:space="0" w:color="auto"/>
                                                            <w:right w:val="none" w:sz="0" w:space="0" w:color="auto"/>
                                                          </w:divBdr>
                                                        </w:div>
                                                        <w:div w:id="856626638">
                                                          <w:marLeft w:val="105"/>
                                                          <w:marRight w:val="105"/>
                                                          <w:marTop w:val="90"/>
                                                          <w:marBottom w:val="150"/>
                                                          <w:divBdr>
                                                            <w:top w:val="none" w:sz="0" w:space="0" w:color="auto"/>
                                                            <w:left w:val="none" w:sz="0" w:space="0" w:color="auto"/>
                                                            <w:bottom w:val="none" w:sz="0" w:space="0" w:color="auto"/>
                                                            <w:right w:val="none" w:sz="0" w:space="0" w:color="auto"/>
                                                          </w:divBdr>
                                                        </w:div>
                                                        <w:div w:id="465391561">
                                                          <w:marLeft w:val="105"/>
                                                          <w:marRight w:val="105"/>
                                                          <w:marTop w:val="90"/>
                                                          <w:marBottom w:val="150"/>
                                                          <w:divBdr>
                                                            <w:top w:val="none" w:sz="0" w:space="0" w:color="auto"/>
                                                            <w:left w:val="none" w:sz="0" w:space="0" w:color="auto"/>
                                                            <w:bottom w:val="none" w:sz="0" w:space="0" w:color="auto"/>
                                                            <w:right w:val="none" w:sz="0" w:space="0" w:color="auto"/>
                                                          </w:divBdr>
                                                        </w:div>
                                                        <w:div w:id="1902399450">
                                                          <w:marLeft w:val="105"/>
                                                          <w:marRight w:val="105"/>
                                                          <w:marTop w:val="90"/>
                                                          <w:marBottom w:val="150"/>
                                                          <w:divBdr>
                                                            <w:top w:val="none" w:sz="0" w:space="0" w:color="auto"/>
                                                            <w:left w:val="none" w:sz="0" w:space="0" w:color="auto"/>
                                                            <w:bottom w:val="none" w:sz="0" w:space="0" w:color="auto"/>
                                                            <w:right w:val="none" w:sz="0" w:space="0" w:color="auto"/>
                                                          </w:divBdr>
                                                        </w:div>
                                                        <w:div w:id="208637099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7329992">
          <w:marLeft w:val="0"/>
          <w:marRight w:val="0"/>
          <w:marTop w:val="240"/>
          <w:marBottom w:val="240"/>
          <w:divBdr>
            <w:top w:val="none" w:sz="0" w:space="0" w:color="auto"/>
            <w:left w:val="none" w:sz="0" w:space="0" w:color="auto"/>
            <w:bottom w:val="none" w:sz="0" w:space="0" w:color="auto"/>
            <w:right w:val="none" w:sz="0" w:space="0" w:color="auto"/>
          </w:divBdr>
        </w:div>
        <w:div w:id="2106731613">
          <w:marLeft w:val="0"/>
          <w:marRight w:val="0"/>
          <w:marTop w:val="0"/>
          <w:marBottom w:val="0"/>
          <w:divBdr>
            <w:top w:val="none" w:sz="0" w:space="0" w:color="auto"/>
            <w:left w:val="none" w:sz="0" w:space="0" w:color="auto"/>
            <w:bottom w:val="none" w:sz="0" w:space="0" w:color="auto"/>
            <w:right w:val="none" w:sz="0" w:space="0" w:color="auto"/>
          </w:divBdr>
          <w:divsChild>
            <w:div w:id="402483234">
              <w:marLeft w:val="750"/>
              <w:marRight w:val="0"/>
              <w:marTop w:val="0"/>
              <w:marBottom w:val="0"/>
              <w:divBdr>
                <w:top w:val="none" w:sz="0" w:space="0" w:color="auto"/>
                <w:left w:val="none" w:sz="0" w:space="0" w:color="auto"/>
                <w:bottom w:val="none" w:sz="0" w:space="0" w:color="auto"/>
                <w:right w:val="none" w:sz="0" w:space="0" w:color="auto"/>
              </w:divBdr>
              <w:divsChild>
                <w:div w:id="1917325047">
                  <w:marLeft w:val="0"/>
                  <w:marRight w:val="0"/>
                  <w:marTop w:val="0"/>
                  <w:marBottom w:val="0"/>
                  <w:divBdr>
                    <w:top w:val="none" w:sz="0" w:space="0" w:color="auto"/>
                    <w:left w:val="none" w:sz="0" w:space="0" w:color="auto"/>
                    <w:bottom w:val="none" w:sz="0" w:space="0" w:color="auto"/>
                    <w:right w:val="none" w:sz="0" w:space="0" w:color="auto"/>
                  </w:divBdr>
                  <w:divsChild>
                    <w:div w:id="688214258">
                      <w:marLeft w:val="0"/>
                      <w:marRight w:val="0"/>
                      <w:marTop w:val="0"/>
                      <w:marBottom w:val="0"/>
                      <w:divBdr>
                        <w:top w:val="none" w:sz="0" w:space="0" w:color="auto"/>
                        <w:left w:val="none" w:sz="0" w:space="0" w:color="auto"/>
                        <w:bottom w:val="none" w:sz="0" w:space="0" w:color="auto"/>
                        <w:right w:val="none" w:sz="0" w:space="0" w:color="auto"/>
                      </w:divBdr>
                      <w:divsChild>
                        <w:div w:id="31149383">
                          <w:marLeft w:val="0"/>
                          <w:marRight w:val="0"/>
                          <w:marTop w:val="0"/>
                          <w:marBottom w:val="0"/>
                          <w:divBdr>
                            <w:top w:val="none" w:sz="0" w:space="0" w:color="auto"/>
                            <w:left w:val="none" w:sz="0" w:space="0" w:color="auto"/>
                            <w:bottom w:val="none" w:sz="0" w:space="0" w:color="auto"/>
                            <w:right w:val="none" w:sz="0" w:space="0" w:color="auto"/>
                          </w:divBdr>
                          <w:divsChild>
                            <w:div w:id="1522818061">
                              <w:marLeft w:val="0"/>
                              <w:marRight w:val="0"/>
                              <w:marTop w:val="0"/>
                              <w:marBottom w:val="0"/>
                              <w:divBdr>
                                <w:top w:val="none" w:sz="0" w:space="0" w:color="auto"/>
                                <w:left w:val="none" w:sz="0" w:space="0" w:color="auto"/>
                                <w:bottom w:val="none" w:sz="0" w:space="0" w:color="auto"/>
                                <w:right w:val="none" w:sz="0" w:space="0" w:color="auto"/>
                              </w:divBdr>
                              <w:divsChild>
                                <w:div w:id="1891188219">
                                  <w:marLeft w:val="0"/>
                                  <w:marRight w:val="0"/>
                                  <w:marTop w:val="0"/>
                                  <w:marBottom w:val="0"/>
                                  <w:divBdr>
                                    <w:top w:val="none" w:sz="0" w:space="0" w:color="auto"/>
                                    <w:left w:val="none" w:sz="0" w:space="0" w:color="auto"/>
                                    <w:bottom w:val="none" w:sz="0" w:space="0" w:color="auto"/>
                                    <w:right w:val="none" w:sz="0" w:space="0" w:color="auto"/>
                                  </w:divBdr>
                                  <w:divsChild>
                                    <w:div w:id="1268268623">
                                      <w:marLeft w:val="0"/>
                                      <w:marRight w:val="0"/>
                                      <w:marTop w:val="0"/>
                                      <w:marBottom w:val="0"/>
                                      <w:divBdr>
                                        <w:top w:val="none" w:sz="0" w:space="0" w:color="auto"/>
                                        <w:left w:val="none" w:sz="0" w:space="0" w:color="auto"/>
                                        <w:bottom w:val="none" w:sz="0" w:space="0" w:color="auto"/>
                                        <w:right w:val="none" w:sz="0" w:space="0" w:color="auto"/>
                                      </w:divBdr>
                                      <w:divsChild>
                                        <w:div w:id="1893274227">
                                          <w:marLeft w:val="0"/>
                                          <w:marRight w:val="0"/>
                                          <w:marTop w:val="0"/>
                                          <w:marBottom w:val="0"/>
                                          <w:divBdr>
                                            <w:top w:val="none" w:sz="0" w:space="0" w:color="auto"/>
                                            <w:left w:val="none" w:sz="0" w:space="0" w:color="auto"/>
                                            <w:bottom w:val="none" w:sz="0" w:space="0" w:color="auto"/>
                                            <w:right w:val="none" w:sz="0" w:space="0" w:color="auto"/>
                                          </w:divBdr>
                                          <w:divsChild>
                                            <w:div w:id="542258346">
                                              <w:marLeft w:val="0"/>
                                              <w:marRight w:val="0"/>
                                              <w:marTop w:val="0"/>
                                              <w:marBottom w:val="0"/>
                                              <w:divBdr>
                                                <w:top w:val="none" w:sz="0" w:space="0" w:color="auto"/>
                                                <w:left w:val="none" w:sz="0" w:space="0" w:color="auto"/>
                                                <w:bottom w:val="none" w:sz="0" w:space="0" w:color="auto"/>
                                                <w:right w:val="none" w:sz="0" w:space="0" w:color="auto"/>
                                              </w:divBdr>
                                              <w:divsChild>
                                                <w:div w:id="2126532901">
                                                  <w:marLeft w:val="0"/>
                                                  <w:marRight w:val="0"/>
                                                  <w:marTop w:val="0"/>
                                                  <w:marBottom w:val="30"/>
                                                  <w:divBdr>
                                                    <w:top w:val="none" w:sz="0" w:space="0" w:color="auto"/>
                                                    <w:left w:val="none" w:sz="0" w:space="0" w:color="auto"/>
                                                    <w:bottom w:val="none" w:sz="0" w:space="0" w:color="auto"/>
                                                    <w:right w:val="none" w:sz="0" w:space="0" w:color="auto"/>
                                                  </w:divBdr>
                                                  <w:divsChild>
                                                    <w:div w:id="328169574">
                                                      <w:marLeft w:val="0"/>
                                                      <w:marRight w:val="0"/>
                                                      <w:marTop w:val="0"/>
                                                      <w:marBottom w:val="0"/>
                                                      <w:divBdr>
                                                        <w:top w:val="none" w:sz="0" w:space="0" w:color="auto"/>
                                                        <w:left w:val="none" w:sz="0" w:space="0" w:color="auto"/>
                                                        <w:bottom w:val="none" w:sz="0" w:space="0" w:color="auto"/>
                                                        <w:right w:val="none" w:sz="0" w:space="0" w:color="auto"/>
                                                      </w:divBdr>
                                                      <w:divsChild>
                                                        <w:div w:id="2040470803">
                                                          <w:marLeft w:val="0"/>
                                                          <w:marRight w:val="0"/>
                                                          <w:marTop w:val="0"/>
                                                          <w:marBottom w:val="0"/>
                                                          <w:divBdr>
                                                            <w:top w:val="none" w:sz="0" w:space="0" w:color="auto"/>
                                                            <w:left w:val="none" w:sz="0" w:space="0" w:color="auto"/>
                                                            <w:bottom w:val="none" w:sz="0" w:space="0" w:color="auto"/>
                                                            <w:right w:val="none" w:sz="0" w:space="0" w:color="auto"/>
                                                          </w:divBdr>
                                                        </w:div>
                                                        <w:div w:id="1758940205">
                                                          <w:marLeft w:val="0"/>
                                                          <w:marRight w:val="0"/>
                                                          <w:marTop w:val="0"/>
                                                          <w:marBottom w:val="0"/>
                                                          <w:divBdr>
                                                            <w:top w:val="none" w:sz="0" w:space="0" w:color="auto"/>
                                                            <w:left w:val="none" w:sz="0" w:space="0" w:color="auto"/>
                                                            <w:bottom w:val="none" w:sz="0" w:space="0" w:color="auto"/>
                                                            <w:right w:val="none" w:sz="0" w:space="0" w:color="auto"/>
                                                          </w:divBdr>
                                                        </w:div>
                                                        <w:div w:id="1243904832">
                                                          <w:marLeft w:val="0"/>
                                                          <w:marRight w:val="0"/>
                                                          <w:marTop w:val="0"/>
                                                          <w:marBottom w:val="0"/>
                                                          <w:divBdr>
                                                            <w:top w:val="none" w:sz="0" w:space="0" w:color="auto"/>
                                                            <w:left w:val="none" w:sz="0" w:space="0" w:color="auto"/>
                                                            <w:bottom w:val="none" w:sz="0" w:space="0" w:color="auto"/>
                                                            <w:right w:val="none" w:sz="0" w:space="0" w:color="auto"/>
                                                          </w:divBdr>
                                                          <w:divsChild>
                                                            <w:div w:id="180749868">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4153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A7185-AF00-47F3-AC55-042AD03A7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2770</Words>
  <Characters>15790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Van thu</cp:lastModifiedBy>
  <cp:revision>2</cp:revision>
  <cp:lastPrinted>2026-01-14T11:30:00Z</cp:lastPrinted>
  <dcterms:created xsi:type="dcterms:W3CDTF">2026-01-23T06:48:00Z</dcterms:created>
  <dcterms:modified xsi:type="dcterms:W3CDTF">2026-01-23T06:48:00Z</dcterms:modified>
</cp:coreProperties>
</file>